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89" w:rsidRPr="00415F6E" w:rsidRDefault="00D53B89" w:rsidP="00D53B89">
      <w:pPr>
        <w:jc w:val="center"/>
        <w:rPr>
          <w:b/>
          <w:sz w:val="28"/>
          <w:szCs w:val="28"/>
        </w:rPr>
      </w:pPr>
      <w:r w:rsidRPr="00415F6E">
        <w:rPr>
          <w:b/>
          <w:sz w:val="28"/>
          <w:szCs w:val="28"/>
        </w:rPr>
        <w:t>АДМИНИСТРАЦИЯ</w:t>
      </w:r>
    </w:p>
    <w:p w:rsidR="00D53B89" w:rsidRPr="00415F6E" w:rsidRDefault="00D53B89" w:rsidP="00D53B89">
      <w:pPr>
        <w:jc w:val="center"/>
        <w:rPr>
          <w:b/>
          <w:sz w:val="28"/>
          <w:szCs w:val="28"/>
        </w:rPr>
      </w:pPr>
      <w:r w:rsidRPr="00415F6E">
        <w:rPr>
          <w:b/>
          <w:sz w:val="28"/>
          <w:szCs w:val="28"/>
        </w:rPr>
        <w:t>МЕНЬШИКОВСКОГО СЕЛЬСОВЕТА</w:t>
      </w:r>
    </w:p>
    <w:p w:rsidR="00D53B89" w:rsidRPr="00415F6E" w:rsidRDefault="00D53B89" w:rsidP="00D53B89">
      <w:pPr>
        <w:jc w:val="center"/>
        <w:rPr>
          <w:b/>
          <w:sz w:val="28"/>
          <w:szCs w:val="28"/>
        </w:rPr>
      </w:pPr>
      <w:r w:rsidRPr="00415F6E">
        <w:rPr>
          <w:b/>
          <w:sz w:val="28"/>
          <w:szCs w:val="28"/>
        </w:rPr>
        <w:t>ВЕНГЕРОВСКОГО РАЙОНА НОВОСИБИРСКОЙ ОБЛАСТИ</w:t>
      </w:r>
    </w:p>
    <w:p w:rsidR="00D53B89" w:rsidRDefault="00D53B89" w:rsidP="00D53B89">
      <w:pPr>
        <w:pStyle w:val="1"/>
      </w:pPr>
    </w:p>
    <w:p w:rsidR="00D53B89" w:rsidRPr="00415F6E" w:rsidRDefault="00D53B89" w:rsidP="00D53B89">
      <w:pPr>
        <w:pStyle w:val="1"/>
      </w:pPr>
      <w:r w:rsidRPr="00415F6E">
        <w:t>ПОСТАНОВЛЕНИЕ</w:t>
      </w:r>
    </w:p>
    <w:p w:rsidR="00D53B89" w:rsidRDefault="00D53B89" w:rsidP="00D53B89">
      <w:pPr>
        <w:rPr>
          <w:sz w:val="28"/>
        </w:rPr>
      </w:pPr>
    </w:p>
    <w:p w:rsidR="00D53B89" w:rsidRDefault="00D53B89" w:rsidP="00D53B89">
      <w:pPr>
        <w:ind w:firstLine="540"/>
        <w:jc w:val="both"/>
        <w:rPr>
          <w:sz w:val="28"/>
        </w:rPr>
      </w:pPr>
      <w:r>
        <w:rPr>
          <w:sz w:val="28"/>
        </w:rPr>
        <w:t>30.12.2015.                                                                                                 №95</w:t>
      </w:r>
    </w:p>
    <w:p w:rsidR="00D53B89" w:rsidRDefault="00D53B89" w:rsidP="00D53B89">
      <w:pPr>
        <w:ind w:firstLine="540"/>
        <w:jc w:val="center"/>
        <w:rPr>
          <w:sz w:val="28"/>
        </w:rPr>
      </w:pPr>
      <w:proofErr w:type="spellStart"/>
      <w:r>
        <w:rPr>
          <w:sz w:val="28"/>
        </w:rPr>
        <w:t>с.Меньшиково</w:t>
      </w:r>
      <w:proofErr w:type="spellEnd"/>
    </w:p>
    <w:p w:rsidR="00D53B89" w:rsidRPr="00DF6C28" w:rsidRDefault="00D53B89" w:rsidP="00D53B89"/>
    <w:p w:rsidR="00D53B89" w:rsidRPr="00DF6C28" w:rsidRDefault="00D53B89" w:rsidP="00E07CA5">
      <w:pPr>
        <w:spacing w:after="0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</w:t>
      </w:r>
      <w:r w:rsidRPr="00DF6C28">
        <w:rPr>
          <w:sz w:val="28"/>
          <w:szCs w:val="28"/>
        </w:rPr>
        <w:t xml:space="preserve"> программы</w:t>
      </w:r>
    </w:p>
    <w:p w:rsidR="00D53B89" w:rsidRPr="00DF6C28" w:rsidRDefault="00D53B89" w:rsidP="00E07CA5">
      <w:pPr>
        <w:spacing w:after="0"/>
        <w:ind w:left="540"/>
        <w:jc w:val="center"/>
        <w:rPr>
          <w:sz w:val="28"/>
          <w:szCs w:val="28"/>
        </w:rPr>
      </w:pPr>
      <w:r w:rsidRPr="00DF6C28">
        <w:rPr>
          <w:sz w:val="28"/>
          <w:szCs w:val="28"/>
        </w:rPr>
        <w:t>"Энергосбережение и повышение энергетической эффективности</w:t>
      </w:r>
    </w:p>
    <w:p w:rsidR="00D53B89" w:rsidRDefault="00D53B89" w:rsidP="00E07CA5">
      <w:pPr>
        <w:spacing w:after="0"/>
        <w:ind w:left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территории </w:t>
      </w:r>
      <w:proofErr w:type="spellStart"/>
      <w:r w:rsidRPr="00DF6C28">
        <w:rPr>
          <w:sz w:val="28"/>
          <w:szCs w:val="28"/>
        </w:rPr>
        <w:t>Меньшиковского</w:t>
      </w:r>
      <w:proofErr w:type="spellEnd"/>
      <w:r>
        <w:rPr>
          <w:sz w:val="28"/>
          <w:szCs w:val="28"/>
        </w:rPr>
        <w:t xml:space="preserve"> сельсовета</w:t>
      </w:r>
      <w:r w:rsidRPr="00DF6C28">
        <w:rPr>
          <w:sz w:val="28"/>
          <w:szCs w:val="28"/>
        </w:rPr>
        <w:t xml:space="preserve"> </w:t>
      </w:r>
    </w:p>
    <w:p w:rsidR="00D53B89" w:rsidRPr="00DF6C28" w:rsidRDefault="00D53B89" w:rsidP="00E07CA5">
      <w:pPr>
        <w:spacing w:after="0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2016</w:t>
      </w:r>
      <w:r w:rsidRPr="00DF6C28">
        <w:rPr>
          <w:sz w:val="28"/>
          <w:szCs w:val="28"/>
        </w:rPr>
        <w:t>-20</w:t>
      </w:r>
      <w:r>
        <w:rPr>
          <w:sz w:val="28"/>
          <w:szCs w:val="28"/>
        </w:rPr>
        <w:t>20 гг.</w:t>
      </w:r>
      <w:r w:rsidRPr="00DF6C28">
        <w:rPr>
          <w:sz w:val="28"/>
          <w:szCs w:val="28"/>
        </w:rPr>
        <w:t>"</w:t>
      </w:r>
    </w:p>
    <w:p w:rsidR="00D53B89" w:rsidRPr="00DF6C28" w:rsidRDefault="00D53B89" w:rsidP="00D53B89">
      <w:pPr>
        <w:jc w:val="both"/>
        <w:rPr>
          <w:sz w:val="28"/>
          <w:szCs w:val="28"/>
        </w:rPr>
      </w:pPr>
    </w:p>
    <w:p w:rsidR="00D53B89" w:rsidRPr="00DF6C28" w:rsidRDefault="00D53B89" w:rsidP="00D53B89">
      <w:pPr>
        <w:ind w:right="-1" w:firstLine="708"/>
        <w:jc w:val="both"/>
        <w:rPr>
          <w:sz w:val="28"/>
          <w:szCs w:val="28"/>
        </w:rPr>
      </w:pPr>
      <w:r w:rsidRPr="00DF6C28">
        <w:rPr>
          <w:sz w:val="28"/>
          <w:szCs w:val="28"/>
        </w:rPr>
        <w:t xml:space="preserve">В целях реализации Федерального закона от 23.11.2009 года № 261-ФЗ «Об </w:t>
      </w:r>
      <w:proofErr w:type="gramStart"/>
      <w:r w:rsidRPr="00DF6C28">
        <w:rPr>
          <w:sz w:val="28"/>
          <w:szCs w:val="28"/>
        </w:rPr>
        <w:t>энергосбережении</w:t>
      </w:r>
      <w:proofErr w:type="gramEnd"/>
      <w:r w:rsidRPr="00DF6C28">
        <w:rPr>
          <w:sz w:val="28"/>
          <w:szCs w:val="28"/>
        </w:rPr>
        <w:t xml:space="preserve"> и повышении энергетической эффективности и о внесении изменений в отдельные законодательные акты Российской Федерации», Федерального закона от 30.12.2004 г. № 210-ФЗ «Об основах регулирования тарифов организаций коммунального комплекса»</w:t>
      </w:r>
      <w:r>
        <w:rPr>
          <w:sz w:val="28"/>
          <w:szCs w:val="28"/>
        </w:rPr>
        <w:t>, ПОСТАНОВЛЯЮ</w:t>
      </w:r>
      <w:r w:rsidRPr="00DF6C28">
        <w:rPr>
          <w:sz w:val="28"/>
          <w:szCs w:val="28"/>
        </w:rPr>
        <w:t xml:space="preserve">: </w:t>
      </w:r>
    </w:p>
    <w:p w:rsidR="00D53B89" w:rsidRDefault="00D53B89" w:rsidP="00D53B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«</w:t>
      </w:r>
      <w:r w:rsidRPr="007F6559">
        <w:rPr>
          <w:sz w:val="28"/>
          <w:szCs w:val="28"/>
        </w:rPr>
        <w:t>Энергосбережение и повышение энергетической э</w:t>
      </w:r>
      <w:r>
        <w:rPr>
          <w:sz w:val="28"/>
          <w:szCs w:val="28"/>
        </w:rPr>
        <w:t>ффективности на территории</w:t>
      </w:r>
      <w:r w:rsidRPr="007F6559">
        <w:rPr>
          <w:sz w:val="28"/>
          <w:szCs w:val="28"/>
        </w:rPr>
        <w:t xml:space="preserve"> </w:t>
      </w:r>
      <w:proofErr w:type="spellStart"/>
      <w:r w:rsidRPr="007F6559">
        <w:rPr>
          <w:sz w:val="28"/>
          <w:szCs w:val="28"/>
        </w:rPr>
        <w:t>Меньшиковского</w:t>
      </w:r>
      <w:proofErr w:type="spellEnd"/>
      <w:r w:rsidRPr="007F6559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совета на 2016-2020 гг.»</w:t>
      </w:r>
      <w:r w:rsidRPr="007F6559">
        <w:rPr>
          <w:sz w:val="28"/>
          <w:szCs w:val="28"/>
        </w:rPr>
        <w:t xml:space="preserve"> (далее - Программа).</w:t>
      </w:r>
    </w:p>
    <w:p w:rsidR="00D53B89" w:rsidRDefault="00D53B89" w:rsidP="00D53B89">
      <w:pPr>
        <w:ind w:right="-1" w:firstLine="708"/>
        <w:jc w:val="both"/>
        <w:rPr>
          <w:sz w:val="28"/>
          <w:szCs w:val="28"/>
        </w:rPr>
      </w:pPr>
      <w:r w:rsidRPr="00DF6C28">
        <w:rPr>
          <w:sz w:val="28"/>
          <w:szCs w:val="28"/>
        </w:rPr>
        <w:t xml:space="preserve">2. Рекомендовать бюджетным учреждениям, организациям топливно-энергетического комплекса, </w:t>
      </w:r>
      <w:r>
        <w:rPr>
          <w:sz w:val="28"/>
          <w:szCs w:val="28"/>
        </w:rPr>
        <w:t>жилищно-коммунального хозяйства</w:t>
      </w:r>
      <w:r w:rsidRPr="00DF6C28">
        <w:rPr>
          <w:sz w:val="28"/>
          <w:szCs w:val="28"/>
        </w:rPr>
        <w:t xml:space="preserve"> и организациям всех форм собственности принять участие в реализации мероприятий Программы.</w:t>
      </w:r>
    </w:p>
    <w:p w:rsidR="00D53B89" w:rsidRDefault="00D53B89" w:rsidP="00D53B89">
      <w:pPr>
        <w:ind w:right="-1" w:firstLine="708"/>
        <w:jc w:val="both"/>
        <w:rPr>
          <w:sz w:val="28"/>
          <w:szCs w:val="28"/>
        </w:rPr>
      </w:pPr>
      <w:r w:rsidRPr="00DF6C28">
        <w:rPr>
          <w:sz w:val="28"/>
          <w:szCs w:val="28"/>
        </w:rPr>
        <w:t xml:space="preserve">3. Администрации </w:t>
      </w:r>
      <w:proofErr w:type="spellStart"/>
      <w:r w:rsidRPr="00DF6C28">
        <w:rPr>
          <w:sz w:val="28"/>
          <w:szCs w:val="28"/>
        </w:rPr>
        <w:t>Меньшиковского</w:t>
      </w:r>
      <w:proofErr w:type="spellEnd"/>
      <w:r w:rsidRPr="00DF6C2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Венгеровского района</w:t>
      </w:r>
      <w:r w:rsidRPr="00DF6C28">
        <w:rPr>
          <w:sz w:val="28"/>
          <w:szCs w:val="28"/>
        </w:rPr>
        <w:t>:</w:t>
      </w:r>
    </w:p>
    <w:p w:rsidR="00D53B89" w:rsidRDefault="00D53B89" w:rsidP="00D53B89">
      <w:pPr>
        <w:ind w:right="-1" w:firstLine="708"/>
        <w:jc w:val="both"/>
        <w:rPr>
          <w:sz w:val="28"/>
          <w:szCs w:val="28"/>
        </w:rPr>
      </w:pPr>
      <w:r w:rsidRPr="00DF6C28">
        <w:rPr>
          <w:sz w:val="28"/>
          <w:szCs w:val="28"/>
        </w:rPr>
        <w:t>- предусмотреть соответствующее финансирование мероприятий Программы за счет средств местного бюджета. В ходе реализации Программы объемы финансирования могут корректироваться с учетом реальных возможностей местного бюджета;</w:t>
      </w:r>
    </w:p>
    <w:p w:rsidR="00D53B89" w:rsidRDefault="00D53B89" w:rsidP="00D53B89">
      <w:pPr>
        <w:ind w:right="-1" w:firstLine="708"/>
        <w:jc w:val="both"/>
        <w:rPr>
          <w:sz w:val="28"/>
          <w:szCs w:val="28"/>
        </w:rPr>
      </w:pPr>
      <w:r w:rsidRPr="00DF6C28">
        <w:rPr>
          <w:sz w:val="28"/>
          <w:szCs w:val="28"/>
        </w:rPr>
        <w:lastRenderedPageBreak/>
        <w:t>- внести в реестр муниципальной собственности движимое и недвижимое имущество, приобретенное за счет средств местного бюджета.</w:t>
      </w:r>
    </w:p>
    <w:p w:rsidR="00D53B89" w:rsidRDefault="00D53B89" w:rsidP="00D53B89">
      <w:pPr>
        <w:ind w:right="-1" w:firstLine="708"/>
        <w:jc w:val="both"/>
        <w:rPr>
          <w:sz w:val="28"/>
          <w:szCs w:val="28"/>
        </w:rPr>
      </w:pPr>
      <w:r w:rsidRPr="00DF6C28">
        <w:rPr>
          <w:sz w:val="28"/>
          <w:szCs w:val="28"/>
        </w:rPr>
        <w:t xml:space="preserve">4. Опубликовать настоящее решение в газете «Вестник </w:t>
      </w:r>
      <w:proofErr w:type="spellStart"/>
      <w:r w:rsidRPr="00DF6C28">
        <w:rPr>
          <w:sz w:val="28"/>
          <w:szCs w:val="28"/>
        </w:rPr>
        <w:t>Меньшиковского</w:t>
      </w:r>
      <w:proofErr w:type="spellEnd"/>
      <w:r w:rsidRPr="00DF6C28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совета».</w:t>
      </w:r>
    </w:p>
    <w:p w:rsidR="00D53B89" w:rsidRDefault="00D53B89" w:rsidP="00091098">
      <w:pPr>
        <w:ind w:right="-1" w:firstLine="708"/>
        <w:jc w:val="both"/>
        <w:rPr>
          <w:sz w:val="28"/>
          <w:szCs w:val="28"/>
        </w:rPr>
      </w:pPr>
      <w:r w:rsidRPr="00DF6C28">
        <w:rPr>
          <w:sz w:val="28"/>
          <w:szCs w:val="28"/>
        </w:rPr>
        <w:t>5. Контроль оставляю за собой.</w:t>
      </w:r>
    </w:p>
    <w:p w:rsidR="00D53B89" w:rsidRPr="00DF6C28" w:rsidRDefault="00D53B89" w:rsidP="00D53B89">
      <w:pPr>
        <w:jc w:val="both"/>
        <w:rPr>
          <w:sz w:val="28"/>
          <w:szCs w:val="28"/>
        </w:rPr>
      </w:pPr>
    </w:p>
    <w:p w:rsidR="00D53B89" w:rsidRPr="00E1518D" w:rsidRDefault="00D53B89" w:rsidP="00D53B89">
      <w:pPr>
        <w:jc w:val="both"/>
        <w:rPr>
          <w:sz w:val="28"/>
          <w:szCs w:val="28"/>
        </w:rPr>
      </w:pPr>
      <w:proofErr w:type="gramStart"/>
      <w:r w:rsidRPr="00DF6C28">
        <w:rPr>
          <w:sz w:val="28"/>
          <w:szCs w:val="28"/>
        </w:rPr>
        <w:t xml:space="preserve">Глава  </w:t>
      </w:r>
      <w:proofErr w:type="spellStart"/>
      <w:r w:rsidRPr="00DF6C28">
        <w:rPr>
          <w:sz w:val="28"/>
          <w:szCs w:val="28"/>
        </w:rPr>
        <w:t>Меньшиковского</w:t>
      </w:r>
      <w:proofErr w:type="spellEnd"/>
      <w:proofErr w:type="gramEnd"/>
      <w:r w:rsidRPr="00DF6C2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</w:t>
      </w:r>
      <w:r w:rsidRPr="00DF6C2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П.А. </w:t>
      </w:r>
      <w:proofErr w:type="spellStart"/>
      <w:r>
        <w:rPr>
          <w:sz w:val="28"/>
          <w:szCs w:val="28"/>
        </w:rPr>
        <w:t>Качесов</w:t>
      </w:r>
      <w:proofErr w:type="spellEnd"/>
    </w:p>
    <w:p w:rsidR="00D53B89" w:rsidRDefault="00D53B89" w:rsidP="00D53B89">
      <w:pPr>
        <w:outlineLvl w:val="0"/>
        <w:rPr>
          <w:rFonts w:cs="Calibri"/>
        </w:rPr>
      </w:pPr>
    </w:p>
    <w:p w:rsidR="00D53B89" w:rsidRDefault="00D53B89" w:rsidP="00D53B89">
      <w:pPr>
        <w:outlineLvl w:val="0"/>
        <w:rPr>
          <w:rFonts w:cs="Calibri"/>
        </w:rPr>
      </w:pPr>
    </w:p>
    <w:p w:rsidR="00D53B89" w:rsidRDefault="00D53B89" w:rsidP="00D53B89">
      <w:pPr>
        <w:outlineLvl w:val="0"/>
        <w:rPr>
          <w:rFonts w:cs="Calibri"/>
        </w:rPr>
      </w:pPr>
    </w:p>
    <w:p w:rsidR="00D53B89" w:rsidRPr="00717234" w:rsidRDefault="00D53B89" w:rsidP="00D53B89">
      <w:pPr>
        <w:rPr>
          <w:color w:val="800000"/>
          <w:sz w:val="32"/>
        </w:rPr>
      </w:pPr>
    </w:p>
    <w:p w:rsidR="00D53B89" w:rsidRPr="00717234" w:rsidRDefault="00D53B89" w:rsidP="00D53B89">
      <w:pPr>
        <w:rPr>
          <w:color w:val="800000"/>
          <w:sz w:val="32"/>
        </w:rPr>
      </w:pPr>
    </w:p>
    <w:p w:rsidR="00D53B89" w:rsidRPr="00717234" w:rsidRDefault="00D53B89" w:rsidP="00D53B89">
      <w:pPr>
        <w:rPr>
          <w:color w:val="800000"/>
          <w:sz w:val="32"/>
        </w:rPr>
      </w:pPr>
    </w:p>
    <w:p w:rsidR="00D53B89" w:rsidRPr="00640C40" w:rsidRDefault="00D53B89" w:rsidP="00D53B89">
      <w:pPr>
        <w:jc w:val="right"/>
        <w:rPr>
          <w:color w:val="800000"/>
          <w:sz w:val="32"/>
        </w:rPr>
      </w:pPr>
    </w:p>
    <w:p w:rsidR="00D53B89" w:rsidRPr="00640C40" w:rsidRDefault="00D53B89" w:rsidP="00D53B89">
      <w:pPr>
        <w:jc w:val="right"/>
        <w:rPr>
          <w:color w:val="800000"/>
          <w:sz w:val="32"/>
        </w:rPr>
      </w:pPr>
    </w:p>
    <w:p w:rsidR="00D53B89" w:rsidRPr="00640C40" w:rsidRDefault="00D53B89" w:rsidP="00D53B89">
      <w:pPr>
        <w:jc w:val="right"/>
        <w:rPr>
          <w:color w:val="800000"/>
          <w:sz w:val="32"/>
        </w:rPr>
      </w:pPr>
    </w:p>
    <w:p w:rsidR="00D53B89" w:rsidRDefault="00D53B89" w:rsidP="00D53B89">
      <w:pPr>
        <w:jc w:val="right"/>
        <w:rPr>
          <w:color w:val="800000"/>
          <w:sz w:val="32"/>
        </w:rPr>
      </w:pPr>
    </w:p>
    <w:p w:rsidR="00DB5FED" w:rsidRDefault="00DB5FED" w:rsidP="00D53B89">
      <w:pPr>
        <w:jc w:val="right"/>
        <w:rPr>
          <w:color w:val="800000"/>
          <w:sz w:val="32"/>
        </w:rPr>
      </w:pPr>
    </w:p>
    <w:p w:rsidR="00DB5FED" w:rsidRPr="00640C40" w:rsidRDefault="00DB5FED" w:rsidP="00D53B89">
      <w:pPr>
        <w:jc w:val="right"/>
        <w:rPr>
          <w:color w:val="800000"/>
          <w:sz w:val="32"/>
        </w:rPr>
      </w:pPr>
      <w:bookmarkStart w:id="0" w:name="_GoBack"/>
      <w:bookmarkEnd w:id="0"/>
    </w:p>
    <w:p w:rsidR="00D53B89" w:rsidRPr="00640C40" w:rsidRDefault="00D53B89" w:rsidP="00D53B89">
      <w:pPr>
        <w:jc w:val="right"/>
        <w:rPr>
          <w:color w:val="800000"/>
          <w:sz w:val="32"/>
        </w:rPr>
      </w:pPr>
    </w:p>
    <w:p w:rsidR="00D53B89" w:rsidRPr="00640C40" w:rsidRDefault="00D53B89" w:rsidP="00D53B89">
      <w:pPr>
        <w:pStyle w:val="af2"/>
      </w:pPr>
    </w:p>
    <w:p w:rsidR="00D53B89" w:rsidRDefault="00D53B89" w:rsidP="00D53B89">
      <w:pPr>
        <w:jc w:val="center"/>
        <w:rPr>
          <w:color w:val="800000"/>
          <w:sz w:val="32"/>
        </w:rPr>
      </w:pPr>
    </w:p>
    <w:p w:rsidR="00091098" w:rsidRDefault="00091098" w:rsidP="00D53B89">
      <w:pPr>
        <w:jc w:val="center"/>
        <w:rPr>
          <w:color w:val="800000"/>
          <w:sz w:val="32"/>
        </w:rPr>
      </w:pPr>
    </w:p>
    <w:p w:rsidR="00091098" w:rsidRPr="00640C40" w:rsidRDefault="00091098" w:rsidP="00D53B89">
      <w:pPr>
        <w:jc w:val="center"/>
        <w:rPr>
          <w:color w:val="800000"/>
          <w:sz w:val="32"/>
        </w:rPr>
      </w:pPr>
    </w:p>
    <w:p w:rsidR="00D53B89" w:rsidRPr="00640C40" w:rsidRDefault="00D53B89" w:rsidP="00D53B89">
      <w:pPr>
        <w:jc w:val="center"/>
        <w:rPr>
          <w:color w:val="800000"/>
          <w:sz w:val="32"/>
        </w:rPr>
      </w:pPr>
    </w:p>
    <w:p w:rsidR="00D53B89" w:rsidRPr="00640C40" w:rsidRDefault="00D53B89" w:rsidP="00D53B89">
      <w:pPr>
        <w:ind w:left="-540"/>
        <w:jc w:val="center"/>
        <w:rPr>
          <w:b/>
          <w:color w:val="000000"/>
          <w:sz w:val="32"/>
        </w:rPr>
      </w:pPr>
      <w:r w:rsidRPr="00640C40">
        <w:rPr>
          <w:b/>
          <w:color w:val="000000"/>
          <w:sz w:val="32"/>
        </w:rPr>
        <w:lastRenderedPageBreak/>
        <w:t>МУНИЦИПАЛЬНАЯ ПРОГРАММА</w:t>
      </w:r>
    </w:p>
    <w:p w:rsidR="00D53B89" w:rsidRPr="00640C40" w:rsidRDefault="00D53B89" w:rsidP="00D53B89">
      <w:pPr>
        <w:ind w:left="-540"/>
        <w:jc w:val="center"/>
        <w:rPr>
          <w:b/>
          <w:color w:val="000000"/>
          <w:sz w:val="32"/>
        </w:rPr>
      </w:pPr>
      <w:r w:rsidRPr="00640C40">
        <w:rPr>
          <w:b/>
          <w:color w:val="000000"/>
          <w:sz w:val="32"/>
        </w:rPr>
        <w:t xml:space="preserve">«ЭНЕРГОСБЕРЕЖЕНИЕ И ПОВЫШЕНИЕ ЭНЕРГЕТИЧЕСКОЙ </w:t>
      </w:r>
    </w:p>
    <w:p w:rsidR="00D53B89" w:rsidRPr="00640C40" w:rsidRDefault="00D53B89" w:rsidP="00D53B89">
      <w:pPr>
        <w:ind w:left="-540"/>
        <w:jc w:val="center"/>
        <w:rPr>
          <w:b/>
          <w:color w:val="000000"/>
          <w:sz w:val="32"/>
        </w:rPr>
      </w:pPr>
      <w:r w:rsidRPr="00640C40">
        <w:rPr>
          <w:b/>
          <w:color w:val="000000"/>
          <w:sz w:val="32"/>
        </w:rPr>
        <w:t>ЭФФЕКТИВНОСТИ НА ТЕРРИТОРИИ</w:t>
      </w:r>
    </w:p>
    <w:p w:rsidR="00D53B89" w:rsidRPr="00640C40" w:rsidRDefault="00D53B89" w:rsidP="00D53B89">
      <w:pPr>
        <w:ind w:left="-540"/>
        <w:jc w:val="center"/>
        <w:rPr>
          <w:b/>
          <w:color w:val="000000"/>
          <w:sz w:val="32"/>
        </w:rPr>
      </w:pPr>
      <w:r w:rsidRPr="00640C40">
        <w:rPr>
          <w:b/>
          <w:color w:val="000000"/>
          <w:sz w:val="32"/>
        </w:rPr>
        <w:t>МЕНЬШИКОВСКОГО   СЕЛЬСОВЕТА</w:t>
      </w:r>
    </w:p>
    <w:p w:rsidR="00D53B89" w:rsidRPr="00536EAB" w:rsidRDefault="00D53B89" w:rsidP="00D53B89">
      <w:pPr>
        <w:tabs>
          <w:tab w:val="left" w:pos="1909"/>
        </w:tabs>
        <w:rPr>
          <w:b/>
          <w:sz w:val="36"/>
        </w:rPr>
      </w:pPr>
      <w:r>
        <w:tab/>
        <w:t xml:space="preserve">                      </w:t>
      </w:r>
      <w:proofErr w:type="gramStart"/>
      <w:r>
        <w:rPr>
          <w:b/>
          <w:sz w:val="36"/>
        </w:rPr>
        <w:t>на</w:t>
      </w:r>
      <w:proofErr w:type="gramEnd"/>
      <w:r>
        <w:rPr>
          <w:b/>
          <w:sz w:val="36"/>
        </w:rPr>
        <w:t xml:space="preserve"> 2016-2020 годы </w:t>
      </w:r>
    </w:p>
    <w:p w:rsidR="00D53B89" w:rsidRPr="00640C40" w:rsidRDefault="00D53B89" w:rsidP="00D53B89">
      <w:pPr>
        <w:pStyle w:val="2"/>
      </w:pPr>
    </w:p>
    <w:p w:rsidR="00D53B89" w:rsidRPr="00640C40" w:rsidRDefault="00D53B89" w:rsidP="00D53B89">
      <w:pPr>
        <w:jc w:val="center"/>
        <w:rPr>
          <w:b/>
          <w:color w:val="800000"/>
          <w:sz w:val="32"/>
        </w:rPr>
      </w:pPr>
    </w:p>
    <w:p w:rsidR="00D53B89" w:rsidRPr="00640C40" w:rsidRDefault="00D53B89" w:rsidP="00D53B89">
      <w:pPr>
        <w:jc w:val="center"/>
        <w:rPr>
          <w:b/>
          <w:color w:val="800000"/>
          <w:sz w:val="32"/>
        </w:rPr>
      </w:pPr>
    </w:p>
    <w:p w:rsidR="00D53B89" w:rsidRPr="00640C40" w:rsidRDefault="00D53B89" w:rsidP="00D53B89">
      <w:pPr>
        <w:jc w:val="center"/>
        <w:rPr>
          <w:b/>
          <w:color w:val="800000"/>
          <w:sz w:val="32"/>
        </w:rPr>
      </w:pPr>
    </w:p>
    <w:p w:rsidR="00D53B89" w:rsidRPr="00640C40" w:rsidRDefault="00D53B89" w:rsidP="00D53B89">
      <w:pPr>
        <w:jc w:val="center"/>
        <w:rPr>
          <w:b/>
          <w:color w:val="800000"/>
          <w:sz w:val="32"/>
        </w:rPr>
      </w:pPr>
    </w:p>
    <w:p w:rsidR="00D53B89" w:rsidRPr="00640C40" w:rsidRDefault="00D53B89" w:rsidP="00D53B89">
      <w:pPr>
        <w:jc w:val="center"/>
        <w:rPr>
          <w:b/>
          <w:color w:val="800000"/>
          <w:sz w:val="32"/>
        </w:rPr>
      </w:pPr>
    </w:p>
    <w:p w:rsidR="00D53B89" w:rsidRPr="00640C40" w:rsidRDefault="00D53B89" w:rsidP="00D53B89">
      <w:pPr>
        <w:jc w:val="center"/>
        <w:rPr>
          <w:b/>
          <w:color w:val="800000"/>
          <w:sz w:val="32"/>
        </w:rPr>
      </w:pPr>
    </w:p>
    <w:p w:rsidR="00D53B89" w:rsidRPr="00640C40" w:rsidRDefault="00D53B89" w:rsidP="00D53B89">
      <w:pPr>
        <w:jc w:val="center"/>
        <w:rPr>
          <w:b/>
          <w:color w:val="800000"/>
          <w:sz w:val="32"/>
        </w:rPr>
      </w:pPr>
    </w:p>
    <w:p w:rsidR="00D53B89" w:rsidRPr="00640C40" w:rsidRDefault="00D53B89" w:rsidP="00D53B89">
      <w:pPr>
        <w:jc w:val="center"/>
        <w:rPr>
          <w:b/>
          <w:color w:val="800000"/>
          <w:sz w:val="32"/>
        </w:rPr>
      </w:pPr>
    </w:p>
    <w:p w:rsidR="00D53B89" w:rsidRPr="00640C40" w:rsidRDefault="00D53B89" w:rsidP="00D53B89">
      <w:pPr>
        <w:jc w:val="center"/>
        <w:rPr>
          <w:b/>
          <w:color w:val="800000"/>
          <w:sz w:val="32"/>
        </w:rPr>
      </w:pPr>
    </w:p>
    <w:p w:rsidR="00D53B89" w:rsidRPr="00640C40" w:rsidRDefault="00D53B89" w:rsidP="00D53B89">
      <w:pPr>
        <w:jc w:val="center"/>
        <w:rPr>
          <w:b/>
          <w:color w:val="800000"/>
          <w:sz w:val="32"/>
        </w:rPr>
      </w:pPr>
    </w:p>
    <w:p w:rsidR="00D53B89" w:rsidRPr="00DE3939" w:rsidRDefault="00D53B89" w:rsidP="00D53B89">
      <w:pPr>
        <w:jc w:val="center"/>
        <w:rPr>
          <w:b/>
          <w:color w:val="800000"/>
          <w:sz w:val="32"/>
        </w:rPr>
      </w:pPr>
    </w:p>
    <w:p w:rsidR="00D53B89" w:rsidRPr="00DE3939" w:rsidRDefault="00D53B89" w:rsidP="00D53B89">
      <w:pPr>
        <w:jc w:val="center"/>
        <w:rPr>
          <w:b/>
          <w:color w:val="800000"/>
          <w:sz w:val="32"/>
        </w:rPr>
      </w:pPr>
    </w:p>
    <w:p w:rsidR="00D53B89" w:rsidRPr="00DE3939" w:rsidRDefault="00D53B89" w:rsidP="00D53B89">
      <w:pPr>
        <w:jc w:val="center"/>
        <w:rPr>
          <w:b/>
          <w:color w:val="800000"/>
          <w:sz w:val="32"/>
        </w:rPr>
      </w:pPr>
    </w:p>
    <w:p w:rsidR="00D53B89" w:rsidRPr="00DE3939" w:rsidRDefault="00D53B89" w:rsidP="00D53B89">
      <w:pPr>
        <w:jc w:val="center"/>
        <w:rPr>
          <w:b/>
          <w:color w:val="800000"/>
          <w:sz w:val="32"/>
        </w:rPr>
      </w:pPr>
    </w:p>
    <w:p w:rsidR="00D53B89" w:rsidRPr="00DE3939" w:rsidRDefault="00D53B89" w:rsidP="00D53B89">
      <w:pPr>
        <w:jc w:val="center"/>
        <w:rPr>
          <w:b/>
          <w:color w:val="800000"/>
          <w:sz w:val="32"/>
        </w:rPr>
      </w:pPr>
    </w:p>
    <w:p w:rsidR="00D53B89" w:rsidRPr="00DE3939" w:rsidRDefault="00D53B89" w:rsidP="00D53B89">
      <w:pPr>
        <w:jc w:val="center"/>
        <w:rPr>
          <w:b/>
          <w:color w:val="800000"/>
          <w:sz w:val="32"/>
        </w:rPr>
      </w:pPr>
    </w:p>
    <w:p w:rsidR="00D53B89" w:rsidRPr="00DE3939" w:rsidRDefault="00D53B89" w:rsidP="00D53B89">
      <w:pPr>
        <w:jc w:val="center"/>
        <w:rPr>
          <w:b/>
          <w:color w:val="800000"/>
          <w:sz w:val="32"/>
        </w:rPr>
      </w:pPr>
    </w:p>
    <w:p w:rsidR="00D53B89" w:rsidRPr="00DE3939" w:rsidRDefault="00D53B89" w:rsidP="00D53B89">
      <w:pPr>
        <w:jc w:val="center"/>
        <w:rPr>
          <w:b/>
          <w:color w:val="000000"/>
          <w:sz w:val="32"/>
        </w:rPr>
      </w:pPr>
      <w:r w:rsidRPr="00DE3939">
        <w:rPr>
          <w:b/>
          <w:color w:val="000000"/>
          <w:sz w:val="32"/>
        </w:rPr>
        <w:lastRenderedPageBreak/>
        <w:t>Паспорт программы</w:t>
      </w:r>
    </w:p>
    <w:p w:rsidR="00D53B89" w:rsidRPr="00DE3939" w:rsidRDefault="00D53B89" w:rsidP="00D53B89">
      <w:pPr>
        <w:jc w:val="center"/>
        <w:rPr>
          <w:b/>
          <w:color w:val="800000"/>
          <w:sz w:val="32"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D53B89" w:rsidRPr="00DE3939" w:rsidTr="00D53B89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Энергосбережение и повышение энер</w:t>
            </w:r>
            <w:r>
              <w:rPr>
                <w:sz w:val="28"/>
                <w:szCs w:val="28"/>
              </w:rPr>
              <w:t xml:space="preserve">гетической эффективности в </w:t>
            </w:r>
            <w:proofErr w:type="spellStart"/>
            <w:proofErr w:type="gramStart"/>
            <w:r>
              <w:rPr>
                <w:sz w:val="28"/>
                <w:szCs w:val="28"/>
              </w:rPr>
              <w:t>Меньшиковском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E3939">
              <w:rPr>
                <w:sz w:val="28"/>
                <w:szCs w:val="28"/>
              </w:rPr>
              <w:t xml:space="preserve"> сельсовете</w:t>
            </w:r>
            <w:proofErr w:type="gramEnd"/>
            <w:r w:rsidRPr="00DE3939">
              <w:rPr>
                <w:bCs/>
                <w:sz w:val="28"/>
                <w:szCs w:val="28"/>
              </w:rPr>
              <w:t xml:space="preserve"> </w:t>
            </w:r>
          </w:p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B89" w:rsidRPr="00DE3939" w:rsidTr="00D53B89">
        <w:trPr>
          <w:trHeight w:val="54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Главы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Меньшиковского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4  от 29.01.2016</w:t>
            </w: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D53B89" w:rsidRPr="00DE3939" w:rsidTr="00D53B89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 разработки 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Меньшиковского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53B89" w:rsidRPr="00DE3939" w:rsidTr="00D53B89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3939">
              <w:rPr>
                <w:rFonts w:ascii="Times New Roman" w:hAnsi="Times New Roman" w:cs="Times New Roman"/>
                <w:sz w:val="28"/>
                <w:szCs w:val="28"/>
              </w:rPr>
              <w:t>Заказчик  Программы</w:t>
            </w:r>
            <w:proofErr w:type="gramEnd"/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Меньшиковского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53B89" w:rsidRPr="00DE3939" w:rsidTr="00D53B89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Меньшиковского</w:t>
            </w:r>
            <w:proofErr w:type="spellEnd"/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53B89" w:rsidRPr="00DE3939" w:rsidTr="00D53B89">
        <w:trPr>
          <w:trHeight w:val="54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Цель          </w:t>
            </w:r>
            <w:r w:rsidRPr="00DE39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1) снижение затрат на приобретаемые ресурсы;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2) снижение затрат на эксплуатацию тепловых сетей;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3) повысить надежность энергообеспечени</w:t>
            </w:r>
            <w:r>
              <w:rPr>
                <w:sz w:val="28"/>
                <w:szCs w:val="28"/>
              </w:rPr>
              <w:t>я</w:t>
            </w:r>
            <w:r w:rsidRPr="00DE3939">
              <w:rPr>
                <w:sz w:val="28"/>
                <w:szCs w:val="28"/>
              </w:rPr>
              <w:t xml:space="preserve"> поселения;</w:t>
            </w:r>
          </w:p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4) улучшить экологическую обстановку за счет сокращения загрязнения окружающей </w:t>
            </w:r>
            <w:proofErr w:type="gramStart"/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среды.   </w:t>
            </w:r>
            <w:proofErr w:type="gramEnd"/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  <w:tr w:rsidR="00D53B89" w:rsidRPr="00DE3939" w:rsidTr="00D53B89">
        <w:trPr>
          <w:trHeight w:val="41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Задачи        </w:t>
            </w:r>
            <w:r w:rsidRPr="00DE39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1) проведение энергетического обследования; 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2) энергосбережение и повышение энергетической эффективност</w:t>
            </w:r>
            <w:r>
              <w:rPr>
                <w:sz w:val="28"/>
                <w:szCs w:val="28"/>
              </w:rPr>
              <w:t xml:space="preserve">и в бюджетных учреждениях </w:t>
            </w:r>
            <w:proofErr w:type="gramStart"/>
            <w:r>
              <w:rPr>
                <w:sz w:val="28"/>
                <w:szCs w:val="28"/>
              </w:rPr>
              <w:t>и  ЗАО</w:t>
            </w:r>
            <w:proofErr w:type="gramEnd"/>
            <w:r w:rsidRPr="00DE3939">
              <w:rPr>
                <w:sz w:val="28"/>
                <w:szCs w:val="28"/>
              </w:rPr>
              <w:t>;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3) обеспечение завершения оснащения зданий, сооружений приборами учета используемых энергетических ресурсов, а </w:t>
            </w:r>
            <w:proofErr w:type="gramStart"/>
            <w:r w:rsidRPr="00DE3939">
              <w:rPr>
                <w:sz w:val="28"/>
                <w:szCs w:val="28"/>
              </w:rPr>
              <w:t xml:space="preserve">также  </w:t>
            </w:r>
            <w:r w:rsidRPr="00DE3939">
              <w:rPr>
                <w:sz w:val="28"/>
                <w:szCs w:val="28"/>
              </w:rPr>
              <w:lastRenderedPageBreak/>
              <w:t>ввод</w:t>
            </w:r>
            <w:proofErr w:type="gramEnd"/>
            <w:r w:rsidRPr="00DE3939">
              <w:rPr>
                <w:sz w:val="28"/>
                <w:szCs w:val="28"/>
              </w:rPr>
              <w:t xml:space="preserve"> установленных приборов учета в эксплуатацию;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3) прекращение закупки для муниципальных нужд ламп накаливания любой мощности, используемых в целях освещения; Создание оптимальных нормативно-правовых, организационных и экономических условий для ре</w:t>
            </w:r>
            <w:r>
              <w:rPr>
                <w:sz w:val="28"/>
                <w:szCs w:val="28"/>
              </w:rPr>
              <w:t>ализации стратегии энергос</w:t>
            </w:r>
            <w:r w:rsidRPr="00DE3939">
              <w:rPr>
                <w:sz w:val="28"/>
                <w:szCs w:val="28"/>
              </w:rPr>
              <w:t>бережения;</w:t>
            </w:r>
          </w:p>
          <w:p w:rsidR="00D53B89" w:rsidRPr="00DE3939" w:rsidRDefault="00D53B89" w:rsidP="00D53B89">
            <w:pPr>
              <w:numPr>
                <w:ilvl w:val="0"/>
                <w:numId w:val="11"/>
              </w:numPr>
              <w:tabs>
                <w:tab w:val="num" w:pos="-360"/>
              </w:tabs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D53B89" w:rsidRPr="00DE3939" w:rsidRDefault="00D53B89" w:rsidP="00D53B89">
            <w:pPr>
              <w:numPr>
                <w:ilvl w:val="0"/>
                <w:numId w:val="11"/>
              </w:numPr>
              <w:tabs>
                <w:tab w:val="num" w:pos="-360"/>
              </w:tabs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Проведение энергетических обследований;</w:t>
            </w:r>
          </w:p>
          <w:p w:rsidR="00D53B89" w:rsidRPr="00DE3939" w:rsidRDefault="00D53B89" w:rsidP="00D53B89">
            <w:pPr>
              <w:numPr>
                <w:ilvl w:val="0"/>
                <w:numId w:val="11"/>
              </w:numPr>
              <w:tabs>
                <w:tab w:val="num" w:pos="-360"/>
              </w:tabs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Обеспечение учета всего объема потребляемых энергетических ресурсов;</w:t>
            </w:r>
          </w:p>
          <w:p w:rsidR="00D53B89" w:rsidRPr="00DE3939" w:rsidRDefault="00D53B89" w:rsidP="00D53B89">
            <w:pPr>
              <w:numPr>
                <w:ilvl w:val="0"/>
                <w:numId w:val="11"/>
              </w:numPr>
              <w:tabs>
                <w:tab w:val="num" w:pos="-360"/>
              </w:tabs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Уменьшение потребления энергии и связанных с этим затрат по муниципа</w:t>
            </w:r>
            <w:r>
              <w:rPr>
                <w:sz w:val="28"/>
                <w:szCs w:val="28"/>
              </w:rPr>
              <w:t xml:space="preserve">льным учреждениям в среднем на </w:t>
            </w:r>
            <w:r w:rsidRPr="00DE3939">
              <w:rPr>
                <w:sz w:val="28"/>
                <w:szCs w:val="28"/>
              </w:rPr>
              <w:t>5 процентов;</w:t>
            </w:r>
          </w:p>
          <w:p w:rsidR="00D53B89" w:rsidRPr="00DE3939" w:rsidRDefault="00D53B89" w:rsidP="00D53B89">
            <w:pPr>
              <w:numPr>
                <w:ilvl w:val="0"/>
                <w:numId w:val="11"/>
              </w:numPr>
              <w:tabs>
                <w:tab w:val="num" w:pos="-360"/>
              </w:tabs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Снижение, по сравнению с 2015</w:t>
            </w:r>
            <w:r w:rsidRPr="00DE3939">
              <w:rPr>
                <w:sz w:val="28"/>
                <w:szCs w:val="28"/>
              </w:rPr>
              <w:t>г., удельных расходов электрической энергии на н</w:t>
            </w:r>
            <w:r>
              <w:rPr>
                <w:sz w:val="28"/>
                <w:szCs w:val="28"/>
              </w:rPr>
              <w:t xml:space="preserve">аружное </w:t>
            </w:r>
            <w:proofErr w:type="gramStart"/>
            <w:r>
              <w:rPr>
                <w:sz w:val="28"/>
                <w:szCs w:val="28"/>
              </w:rPr>
              <w:t xml:space="preserve">освещение </w:t>
            </w:r>
            <w:r w:rsidRPr="00DE393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Меньшиковского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сельсовета на 5</w:t>
            </w:r>
            <w:r w:rsidRPr="00DE3939">
              <w:rPr>
                <w:sz w:val="28"/>
                <w:szCs w:val="28"/>
              </w:rPr>
              <w:t>%;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Повышение уровня компетентност</w:t>
            </w:r>
            <w:r>
              <w:rPr>
                <w:sz w:val="28"/>
                <w:szCs w:val="28"/>
              </w:rPr>
              <w:t xml:space="preserve">и работников </w:t>
            </w:r>
            <w:proofErr w:type="gramStart"/>
            <w:r>
              <w:rPr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sz w:val="28"/>
                <w:szCs w:val="28"/>
              </w:rPr>
              <w:t>Меньшиковского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DE3939">
              <w:rPr>
                <w:sz w:val="28"/>
                <w:szCs w:val="28"/>
              </w:rPr>
              <w:t xml:space="preserve"> сельсовета и ответственных за энергосбережение сотрудников муниципальных учреждений в вопросах эффективного использования энергетических ресурсов</w:t>
            </w:r>
          </w:p>
        </w:tc>
      </w:tr>
      <w:tr w:rsidR="00D53B89" w:rsidRPr="00DE3939" w:rsidTr="00D53B89">
        <w:trPr>
          <w:trHeight w:val="687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и этапы реализации 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2016- 2020</w:t>
            </w: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гг.                                 </w:t>
            </w:r>
            <w:r w:rsidRPr="00DE393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53B89" w:rsidRPr="00DE3939" w:rsidTr="00D53B89">
        <w:trPr>
          <w:trHeight w:val="55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  </w:t>
            </w:r>
            <w:r w:rsidRPr="00DE39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основных      </w:t>
            </w:r>
            <w:r w:rsidRPr="00DE39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1) поэтапная замена световых приборов;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2) установка узлов учета потребления электроэнергии, теплопотребления;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3) сокращение расходов на энергопотребление;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4) Обязательное энергетическое обследование</w:t>
            </w:r>
          </w:p>
        </w:tc>
      </w:tr>
      <w:tr w:rsidR="00D53B89" w:rsidRPr="00DE3939" w:rsidTr="00D53B89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3939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</w:t>
            </w:r>
            <w:proofErr w:type="gramEnd"/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Меньшиковского</w:t>
            </w:r>
            <w:proofErr w:type="spellEnd"/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</w:t>
            </w:r>
          </w:p>
        </w:tc>
      </w:tr>
      <w:tr w:rsidR="00D53B89" w:rsidRPr="00DE3939" w:rsidTr="00D53B89">
        <w:trPr>
          <w:trHeight w:val="135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Объем         </w:t>
            </w:r>
            <w:r w:rsidRPr="00DE39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E3939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DE3939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тыс. руб.)   </w:t>
            </w:r>
          </w:p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proofErr w:type="gramStart"/>
            <w:r w:rsidRPr="00DE3939">
              <w:rPr>
                <w:rFonts w:ascii="Times New Roman" w:hAnsi="Times New Roman" w:cs="Times New Roman"/>
                <w:b/>
                <w:sz w:val="28"/>
                <w:szCs w:val="28"/>
              </w:rPr>
              <w:t>тепло</w:t>
            </w:r>
            <w:proofErr w:type="gramEnd"/>
            <w:r w:rsidRPr="00DE3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энергия</w:t>
            </w:r>
          </w:p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Pr="00DE3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E3939">
              <w:rPr>
                <w:rFonts w:ascii="Times New Roman" w:hAnsi="Times New Roman" w:cs="Times New Roman"/>
                <w:b/>
                <w:sz w:val="28"/>
                <w:szCs w:val="28"/>
              </w:rPr>
              <w:t>г 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- 928                      101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2017</w:t>
            </w:r>
            <w:r w:rsidRPr="00DE3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–950                       </w:t>
            </w:r>
            <w:r w:rsidRPr="00DE3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Pr="00DE3939">
              <w:rPr>
                <w:rFonts w:ascii="Times New Roman" w:hAnsi="Times New Roman" w:cs="Times New Roman"/>
                <w:b/>
                <w:sz w:val="28"/>
                <w:szCs w:val="28"/>
              </w:rPr>
              <w:t>г.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963                        111</w:t>
            </w:r>
          </w:p>
          <w:p w:rsidR="00D53B89" w:rsidRPr="00DE3939" w:rsidRDefault="00D53B89" w:rsidP="00D53B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Pr="00DE3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978</w:t>
            </w:r>
            <w:r w:rsidRPr="00DE3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                       </w:t>
            </w:r>
            <w:r w:rsidRPr="00DE3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  <w:p w:rsidR="00D53B89" w:rsidRPr="00DE3939" w:rsidRDefault="00D53B89" w:rsidP="00D53B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Pr="00DE3939">
              <w:rPr>
                <w:rFonts w:ascii="Times New Roman" w:hAnsi="Times New Roman" w:cs="Times New Roman"/>
                <w:b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994                         122</w:t>
            </w:r>
          </w:p>
          <w:p w:rsidR="00D53B89" w:rsidRPr="00DE3939" w:rsidRDefault="00D53B89" w:rsidP="00D53B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* сумма подлежит уточнению при формировании бюджета на очередной финансовый год, а также корректировке с учетом затрат, и инфляционных поправок. </w:t>
            </w:r>
          </w:p>
        </w:tc>
      </w:tr>
      <w:tr w:rsidR="00D53B89" w:rsidRPr="00DE3939" w:rsidTr="00D53B89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>Источники   финансирования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D53B89" w:rsidRPr="00DE3939" w:rsidTr="00D53B89">
        <w:trPr>
          <w:trHeight w:val="41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hanging="7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   конечные      </w:t>
            </w:r>
            <w:r w:rsidRPr="00DE3939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 Повышение эффективности и надежности системы наружного освещения </w:t>
            </w:r>
            <w:proofErr w:type="gramStart"/>
            <w:r w:rsidRPr="00DE3939">
              <w:rPr>
                <w:sz w:val="28"/>
                <w:szCs w:val="28"/>
              </w:rPr>
              <w:t>поселения ;</w:t>
            </w:r>
            <w:proofErr w:type="gramEnd"/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Обеспечение безопасных и комфортных условий для проживани</w:t>
            </w:r>
            <w:r>
              <w:rPr>
                <w:sz w:val="28"/>
                <w:szCs w:val="28"/>
              </w:rPr>
              <w:t xml:space="preserve">я жителей поселения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Меньшиковский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E3939">
              <w:rPr>
                <w:sz w:val="28"/>
                <w:szCs w:val="28"/>
              </w:rPr>
              <w:t xml:space="preserve"> сельсовет</w:t>
            </w:r>
            <w:proofErr w:type="gramEnd"/>
            <w:r w:rsidRPr="00DE3939">
              <w:rPr>
                <w:sz w:val="28"/>
                <w:szCs w:val="28"/>
              </w:rPr>
              <w:t>;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Улучшение эстетического облика улиц, дворовых территорий.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lastRenderedPageBreak/>
              <w:t>Создание дополнительных мощностей для электроснабжения установок наружного освещения.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Поэтапная замена световых приборов;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Установка узлов учета потребления электроэнергии, теплопотребления;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Сокращение расходов на энергопотребление;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</w:tr>
      <w:tr w:rsidR="00D53B89" w:rsidRPr="00DE3939" w:rsidTr="00D53B89"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      организации   </w:t>
            </w:r>
            <w:r w:rsidRPr="00DE39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контроля </w:t>
            </w:r>
            <w:proofErr w:type="gramStart"/>
            <w:r w:rsidRPr="00DE3939">
              <w:rPr>
                <w:rFonts w:ascii="Times New Roman" w:hAnsi="Times New Roman" w:cs="Times New Roman"/>
                <w:sz w:val="28"/>
                <w:szCs w:val="28"/>
              </w:rPr>
              <w:t>за  исполнением</w:t>
            </w:r>
            <w:proofErr w:type="gramEnd"/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E393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B89" w:rsidRPr="00DE3939" w:rsidRDefault="00D53B89" w:rsidP="00D53B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Меньшиковского</w:t>
            </w:r>
            <w:proofErr w:type="spellEnd"/>
            <w:r w:rsidRPr="00DE39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</w:t>
            </w:r>
          </w:p>
        </w:tc>
      </w:tr>
    </w:tbl>
    <w:p w:rsidR="00D53B89" w:rsidRPr="00DE3939" w:rsidRDefault="00D53B89" w:rsidP="00D53B89">
      <w:pPr>
        <w:rPr>
          <w:sz w:val="28"/>
          <w:szCs w:val="28"/>
        </w:rPr>
      </w:pPr>
    </w:p>
    <w:p w:rsidR="00D53B89" w:rsidRPr="00DE3939" w:rsidRDefault="00D53B89" w:rsidP="00D53B89">
      <w:pPr>
        <w:rPr>
          <w:sz w:val="28"/>
          <w:szCs w:val="28"/>
        </w:rPr>
      </w:pPr>
    </w:p>
    <w:p w:rsidR="00D53B89" w:rsidRPr="00DE3939" w:rsidRDefault="00D53B89" w:rsidP="00D53B89">
      <w:pPr>
        <w:rPr>
          <w:sz w:val="28"/>
          <w:szCs w:val="28"/>
        </w:rPr>
      </w:pPr>
    </w:p>
    <w:p w:rsidR="00D53B89" w:rsidRPr="00DE3939" w:rsidRDefault="00D53B89" w:rsidP="00D53B89">
      <w:pPr>
        <w:jc w:val="center"/>
        <w:rPr>
          <w:b/>
          <w:color w:val="800000"/>
          <w:sz w:val="32"/>
        </w:rPr>
      </w:pPr>
    </w:p>
    <w:p w:rsidR="00D53B89" w:rsidRPr="00DE3939" w:rsidRDefault="00D53B89" w:rsidP="00D53B89">
      <w:pPr>
        <w:jc w:val="center"/>
        <w:rPr>
          <w:b/>
          <w:color w:val="800000"/>
          <w:sz w:val="32"/>
        </w:rPr>
      </w:pPr>
    </w:p>
    <w:p w:rsidR="00D53B89" w:rsidRPr="00DE3939" w:rsidRDefault="00D53B89" w:rsidP="00D53B89">
      <w:pPr>
        <w:rPr>
          <w:b/>
          <w:color w:val="800000"/>
          <w:sz w:val="32"/>
        </w:rPr>
        <w:sectPr w:rsidR="00D53B89" w:rsidRPr="00DE3939" w:rsidSect="00D53B89">
          <w:pgSz w:w="11907" w:h="16840"/>
          <w:pgMar w:top="1134" w:right="567" w:bottom="1134" w:left="1134" w:header="720" w:footer="720" w:gutter="0"/>
          <w:cols w:space="720"/>
        </w:sectPr>
      </w:pPr>
    </w:p>
    <w:p w:rsidR="00D53B89" w:rsidRPr="00DE3939" w:rsidRDefault="00D53B89" w:rsidP="00D53B89">
      <w:pPr>
        <w:jc w:val="center"/>
        <w:rPr>
          <w:b/>
          <w:sz w:val="28"/>
        </w:rPr>
      </w:pPr>
    </w:p>
    <w:p w:rsidR="00D53B89" w:rsidRPr="00DE3939" w:rsidRDefault="00D53B89" w:rsidP="00D53B89">
      <w:pPr>
        <w:jc w:val="center"/>
        <w:rPr>
          <w:b/>
          <w:sz w:val="28"/>
        </w:rPr>
      </w:pPr>
      <w:r w:rsidRPr="00DE3939">
        <w:rPr>
          <w:b/>
          <w:sz w:val="28"/>
        </w:rPr>
        <w:t>1. Содержание проблемы</w:t>
      </w:r>
    </w:p>
    <w:p w:rsidR="00D53B89" w:rsidRPr="00DE3939" w:rsidRDefault="00D53B89" w:rsidP="00D53B89">
      <w:pPr>
        <w:jc w:val="center"/>
        <w:rPr>
          <w:sz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нистративный центр </w:t>
      </w:r>
      <w:proofErr w:type="spellStart"/>
      <w:proofErr w:type="gramStart"/>
      <w:r>
        <w:rPr>
          <w:sz w:val="28"/>
          <w:szCs w:val="28"/>
        </w:rPr>
        <w:t>Меньшиковского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– село </w:t>
      </w:r>
      <w:proofErr w:type="spellStart"/>
      <w:r>
        <w:rPr>
          <w:sz w:val="28"/>
          <w:szCs w:val="28"/>
        </w:rPr>
        <w:t>Меньшиково</w:t>
      </w:r>
      <w:proofErr w:type="spellEnd"/>
      <w:r w:rsidRPr="00DE3939">
        <w:rPr>
          <w:sz w:val="28"/>
          <w:szCs w:val="28"/>
        </w:rPr>
        <w:t>.</w:t>
      </w:r>
      <w:r>
        <w:rPr>
          <w:sz w:val="28"/>
          <w:szCs w:val="28"/>
        </w:rPr>
        <w:t xml:space="preserve"> Площадь земель составляет 26506</w:t>
      </w:r>
      <w:r w:rsidRPr="00DE3939">
        <w:rPr>
          <w:sz w:val="28"/>
          <w:szCs w:val="28"/>
        </w:rPr>
        <w:t xml:space="preserve"> </w:t>
      </w:r>
      <w:proofErr w:type="gramStart"/>
      <w:r w:rsidRPr="00DE3939">
        <w:rPr>
          <w:sz w:val="28"/>
          <w:szCs w:val="28"/>
        </w:rPr>
        <w:t>га.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том числе земли поселений 53</w:t>
      </w:r>
      <w:r w:rsidRPr="00DE3939">
        <w:rPr>
          <w:sz w:val="28"/>
          <w:szCs w:val="28"/>
        </w:rPr>
        <w:t xml:space="preserve"> га.</w:t>
      </w: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 xml:space="preserve">Численность постоянного населения по </w:t>
      </w:r>
      <w:r>
        <w:rPr>
          <w:sz w:val="28"/>
          <w:szCs w:val="28"/>
        </w:rPr>
        <w:t>состоянию на 01.01.2016г. – 640</w:t>
      </w:r>
      <w:r w:rsidRPr="00DE3939">
        <w:rPr>
          <w:sz w:val="28"/>
          <w:szCs w:val="28"/>
        </w:rPr>
        <w:t xml:space="preserve"> человек.</w:t>
      </w:r>
    </w:p>
    <w:p w:rsidR="00D53B89" w:rsidRPr="00DE3939" w:rsidRDefault="00D53B89" w:rsidP="00D53B89">
      <w:pPr>
        <w:jc w:val="both"/>
        <w:rPr>
          <w:i/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 xml:space="preserve">На территории поселения </w:t>
      </w:r>
      <w:r>
        <w:rPr>
          <w:sz w:val="28"/>
          <w:szCs w:val="28"/>
        </w:rPr>
        <w:t>расположено одно предприятие</w:t>
      </w:r>
      <w:r w:rsidRPr="00DE3939">
        <w:rPr>
          <w:sz w:val="28"/>
          <w:szCs w:val="28"/>
        </w:rPr>
        <w:t>, осуществляющие сельскохозяйст</w:t>
      </w:r>
      <w:r>
        <w:rPr>
          <w:sz w:val="28"/>
          <w:szCs w:val="28"/>
        </w:rPr>
        <w:t>венную деятельность -  ЗАО «Сибирь</w:t>
      </w:r>
      <w:proofErr w:type="gramStart"/>
      <w:r>
        <w:rPr>
          <w:sz w:val="28"/>
          <w:szCs w:val="28"/>
        </w:rPr>
        <w:t xml:space="preserve">», </w:t>
      </w:r>
      <w:r w:rsidRPr="00DE3939">
        <w:rPr>
          <w:sz w:val="28"/>
          <w:szCs w:val="28"/>
        </w:rPr>
        <w:t xml:space="preserve"> (</w:t>
      </w:r>
      <w:proofErr w:type="gramEnd"/>
      <w:r w:rsidRPr="00DE3939">
        <w:rPr>
          <w:sz w:val="28"/>
          <w:szCs w:val="28"/>
        </w:rPr>
        <w:t>основные направления производственной деятельности: в животноводстве - производство молока, мяса КРС, в растениеводстве - производство зерновых, заготовка кормов). Также на территории поселения р</w:t>
      </w:r>
      <w:r>
        <w:rPr>
          <w:sz w:val="28"/>
          <w:szCs w:val="28"/>
        </w:rPr>
        <w:t xml:space="preserve">асположено 216 </w:t>
      </w:r>
      <w:r w:rsidRPr="00DE3939">
        <w:rPr>
          <w:sz w:val="28"/>
          <w:szCs w:val="28"/>
        </w:rPr>
        <w:t>личных подсобных хозяйств.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</w:rPr>
      </w:pPr>
    </w:p>
    <w:p w:rsidR="00D53B89" w:rsidRPr="00DE3939" w:rsidRDefault="00D53B89" w:rsidP="00D53B89">
      <w:pPr>
        <w:jc w:val="both"/>
        <w:rPr>
          <w:sz w:val="28"/>
        </w:rPr>
      </w:pPr>
      <w:r w:rsidRPr="00DE3939">
        <w:rPr>
          <w:sz w:val="28"/>
        </w:rPr>
        <w:t xml:space="preserve">Таблица 1 Основные </w:t>
      </w:r>
      <w:proofErr w:type="gramStart"/>
      <w:r w:rsidRPr="00DE3939">
        <w:rPr>
          <w:sz w:val="28"/>
        </w:rPr>
        <w:t>показатели,  характеризующие</w:t>
      </w:r>
      <w:proofErr w:type="gramEnd"/>
      <w:r w:rsidRPr="00DE3939">
        <w:rPr>
          <w:sz w:val="28"/>
        </w:rPr>
        <w:t xml:space="preserve"> экономическое и фина</w:t>
      </w:r>
      <w:r>
        <w:rPr>
          <w:sz w:val="28"/>
        </w:rPr>
        <w:t xml:space="preserve">нсовое состояние </w:t>
      </w:r>
      <w:proofErr w:type="spellStart"/>
      <w:r>
        <w:rPr>
          <w:sz w:val="28"/>
        </w:rPr>
        <w:t>Меньшиковского</w:t>
      </w:r>
      <w:proofErr w:type="spellEnd"/>
      <w:r>
        <w:rPr>
          <w:sz w:val="28"/>
        </w:rPr>
        <w:t xml:space="preserve"> </w:t>
      </w:r>
      <w:r w:rsidRPr="00DE3939">
        <w:rPr>
          <w:sz w:val="28"/>
        </w:rPr>
        <w:t>сельсовета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9"/>
        <w:gridCol w:w="5676"/>
        <w:gridCol w:w="2596"/>
        <w:gridCol w:w="2596"/>
        <w:gridCol w:w="3392"/>
      </w:tblGrid>
      <w:tr w:rsidR="00D53B89" w:rsidRPr="00DE3939" w:rsidTr="00D53B89">
        <w:trPr>
          <w:trHeight w:val="76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/>
            <w:noWrap/>
            <w:vAlign w:val="center"/>
          </w:tcPr>
          <w:p w:rsidR="00D53B89" w:rsidRPr="00DE3939" w:rsidRDefault="00D53B89" w:rsidP="00D53B89">
            <w:pPr>
              <w:jc w:val="center"/>
              <w:rPr>
                <w:b/>
                <w:bCs/>
                <w:sz w:val="20"/>
                <w:szCs w:val="20"/>
              </w:rPr>
            </w:pPr>
            <w:r w:rsidRPr="00DE3939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7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b/>
                <w:bCs/>
                <w:sz w:val="20"/>
                <w:szCs w:val="20"/>
              </w:rPr>
            </w:pPr>
            <w:r w:rsidRPr="00DE3939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85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b/>
                <w:bCs/>
                <w:sz w:val="20"/>
                <w:szCs w:val="20"/>
              </w:rPr>
            </w:pPr>
            <w:r w:rsidRPr="00DE3939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2015</w:t>
            </w:r>
            <w:r w:rsidRPr="00DE3939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2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E3939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DE3939">
              <w:rPr>
                <w:b/>
                <w:bCs/>
                <w:sz w:val="20"/>
                <w:szCs w:val="20"/>
              </w:rPr>
              <w:t xml:space="preserve"> % к </w:t>
            </w:r>
            <w:proofErr w:type="spellStart"/>
            <w:r w:rsidRPr="00DE3939">
              <w:rPr>
                <w:b/>
                <w:bCs/>
                <w:sz w:val="20"/>
                <w:szCs w:val="20"/>
              </w:rPr>
              <w:t>соответ</w:t>
            </w:r>
            <w:proofErr w:type="spellEnd"/>
            <w:r w:rsidRPr="00DE3939">
              <w:rPr>
                <w:b/>
                <w:bCs/>
                <w:sz w:val="20"/>
                <w:szCs w:val="20"/>
              </w:rPr>
              <w:t>. периоду прошлого года</w:t>
            </w:r>
          </w:p>
        </w:tc>
      </w:tr>
      <w:tr w:rsidR="00D53B89" w:rsidRPr="00DE3939" w:rsidTr="00D53B89">
        <w:trPr>
          <w:trHeight w:val="27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4</w:t>
            </w:r>
          </w:p>
        </w:tc>
      </w:tr>
      <w:tr w:rsidR="00D53B89" w:rsidRPr="00DE3939" w:rsidTr="00D53B89">
        <w:trPr>
          <w:trHeight w:val="765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Среднесписочная численность работников в экономике- всего (на последнюю дату)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чел.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D53B89" w:rsidRPr="00DE3939" w:rsidTr="00D53B89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2.</w:t>
            </w:r>
          </w:p>
        </w:tc>
        <w:tc>
          <w:tcPr>
            <w:tcW w:w="471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proofErr w:type="gramStart"/>
            <w:r w:rsidRPr="00DE3939">
              <w:rPr>
                <w:sz w:val="20"/>
                <w:szCs w:val="20"/>
              </w:rPr>
              <w:t>Количество  налогоплательщиков</w:t>
            </w:r>
            <w:proofErr w:type="gramEnd"/>
            <w:r w:rsidRPr="00DE3939">
              <w:rPr>
                <w:sz w:val="20"/>
                <w:szCs w:val="20"/>
              </w:rPr>
              <w:t>:</w:t>
            </w:r>
          </w:p>
        </w:tc>
      </w:tr>
      <w:tr w:rsidR="00D53B89" w:rsidRPr="00DE3939" w:rsidTr="00D53B8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471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DE3939">
              <w:rPr>
                <w:i/>
                <w:iCs/>
                <w:sz w:val="20"/>
                <w:szCs w:val="20"/>
              </w:rPr>
              <w:t>в</w:t>
            </w:r>
            <w:proofErr w:type="gramEnd"/>
            <w:r w:rsidRPr="00DE3939">
              <w:rPr>
                <w:i/>
                <w:iCs/>
                <w:sz w:val="20"/>
                <w:szCs w:val="20"/>
              </w:rPr>
              <w:t xml:space="preserve"> том числе</w:t>
            </w:r>
          </w:p>
        </w:tc>
      </w:tr>
      <w:tr w:rsidR="00D53B89" w:rsidRPr="00DE3939" w:rsidTr="00D53B8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proofErr w:type="gramStart"/>
            <w:r w:rsidRPr="00DE3939">
              <w:rPr>
                <w:sz w:val="20"/>
                <w:szCs w:val="20"/>
              </w:rPr>
              <w:t>физические</w:t>
            </w:r>
            <w:proofErr w:type="gramEnd"/>
            <w:r w:rsidRPr="00DE3939">
              <w:rPr>
                <w:sz w:val="20"/>
                <w:szCs w:val="20"/>
              </w:rPr>
              <w:t xml:space="preserve"> лица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чел.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</w:p>
        </w:tc>
      </w:tr>
      <w:tr w:rsidR="00D53B89" w:rsidRPr="00DE3939" w:rsidTr="00D53B8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proofErr w:type="gramStart"/>
            <w:r w:rsidRPr="00DE3939">
              <w:rPr>
                <w:sz w:val="20"/>
                <w:szCs w:val="20"/>
              </w:rPr>
              <w:t>юридические</w:t>
            </w:r>
            <w:proofErr w:type="gramEnd"/>
            <w:r w:rsidRPr="00DE3939">
              <w:rPr>
                <w:sz w:val="20"/>
                <w:szCs w:val="20"/>
              </w:rPr>
              <w:t xml:space="preserve"> лица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чел.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</w:p>
        </w:tc>
      </w:tr>
      <w:tr w:rsidR="00D53B89" w:rsidRPr="00DE3939" w:rsidTr="00D53B89">
        <w:trPr>
          <w:trHeight w:val="51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3.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Среднемесячная заработная плата за отчетный период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руб.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10429</w:t>
            </w:r>
          </w:p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102.4</w:t>
            </w:r>
          </w:p>
        </w:tc>
      </w:tr>
      <w:tr w:rsidR="00D53B89" w:rsidRPr="00DE3939" w:rsidTr="00D53B89">
        <w:trPr>
          <w:trHeight w:val="765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4.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proofErr w:type="spellStart"/>
            <w:r w:rsidRPr="00DE3939">
              <w:rPr>
                <w:sz w:val="20"/>
                <w:szCs w:val="20"/>
              </w:rPr>
              <w:t>млн.руб</w:t>
            </w:r>
            <w:proofErr w:type="spellEnd"/>
            <w:r w:rsidRPr="00DE3939">
              <w:rPr>
                <w:sz w:val="20"/>
                <w:szCs w:val="20"/>
              </w:rPr>
              <w:t>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E3939">
              <w:rPr>
                <w:sz w:val="20"/>
                <w:szCs w:val="20"/>
              </w:rPr>
              <w:t>6.7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D53B89" w:rsidRPr="00DE3939" w:rsidTr="00D53B89">
        <w:trPr>
          <w:trHeight w:val="51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Объем работ по виду деятельности "строительство"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proofErr w:type="spellStart"/>
            <w:r w:rsidRPr="00DE3939">
              <w:rPr>
                <w:sz w:val="20"/>
                <w:szCs w:val="20"/>
              </w:rPr>
              <w:t>тыс.руб</w:t>
            </w:r>
            <w:proofErr w:type="spellEnd"/>
            <w:r w:rsidRPr="00DE3939">
              <w:rPr>
                <w:sz w:val="20"/>
                <w:szCs w:val="20"/>
              </w:rPr>
              <w:t>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D53B89" w:rsidRPr="00DE3939" w:rsidTr="00D53B89">
        <w:trPr>
          <w:trHeight w:val="255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6.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Объем </w:t>
            </w:r>
            <w:proofErr w:type="gramStart"/>
            <w:r w:rsidRPr="00DE3939">
              <w:rPr>
                <w:sz w:val="20"/>
                <w:szCs w:val="20"/>
              </w:rPr>
              <w:t>платных  услуг</w:t>
            </w:r>
            <w:proofErr w:type="gramEnd"/>
            <w:r w:rsidRPr="00DE3939">
              <w:rPr>
                <w:sz w:val="20"/>
                <w:szCs w:val="20"/>
              </w:rPr>
              <w:t xml:space="preserve"> населению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proofErr w:type="spellStart"/>
            <w:r w:rsidRPr="00DE3939">
              <w:rPr>
                <w:sz w:val="20"/>
                <w:szCs w:val="20"/>
              </w:rPr>
              <w:t>тыс.руб</w:t>
            </w:r>
            <w:proofErr w:type="spellEnd"/>
            <w:r w:rsidRPr="00DE393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</w:p>
        </w:tc>
      </w:tr>
      <w:tr w:rsidR="00D53B89" w:rsidRPr="00DE3939" w:rsidTr="00D53B89">
        <w:trPr>
          <w:trHeight w:val="255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noWrap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7.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85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proofErr w:type="spellStart"/>
            <w:r w:rsidRPr="00DE3939">
              <w:rPr>
                <w:sz w:val="20"/>
                <w:szCs w:val="20"/>
              </w:rPr>
              <w:t>тыс.руб</w:t>
            </w:r>
            <w:proofErr w:type="spellEnd"/>
            <w:r w:rsidRPr="00DE3939">
              <w:rPr>
                <w:sz w:val="20"/>
                <w:szCs w:val="20"/>
              </w:rPr>
              <w:t>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53B89" w:rsidRPr="00DE3939" w:rsidTr="00D53B89">
        <w:trPr>
          <w:trHeight w:val="765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8.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Сальдированный финансовый результат (прибыль, убыток) (+,-) всего по экономике поселения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proofErr w:type="spellStart"/>
            <w:r w:rsidRPr="00DE3939">
              <w:rPr>
                <w:sz w:val="20"/>
                <w:szCs w:val="20"/>
              </w:rPr>
              <w:t>тыс.руб</w:t>
            </w:r>
            <w:proofErr w:type="spellEnd"/>
            <w:r w:rsidRPr="00DE3939">
              <w:rPr>
                <w:sz w:val="20"/>
                <w:szCs w:val="20"/>
              </w:rPr>
              <w:t>.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</w:p>
        </w:tc>
      </w:tr>
      <w:tr w:rsidR="00D53B89" w:rsidRPr="00DE3939" w:rsidTr="00D53B89">
        <w:trPr>
          <w:trHeight w:val="255"/>
        </w:trPr>
        <w:tc>
          <w:tcPr>
            <w:tcW w:w="287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4713" w:type="pct"/>
            <w:gridSpan w:val="4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Исполнение доходной части бюджета </w:t>
            </w:r>
            <w:proofErr w:type="gramStart"/>
            <w:r w:rsidRPr="00DE3939">
              <w:rPr>
                <w:sz w:val="20"/>
                <w:szCs w:val="20"/>
              </w:rPr>
              <w:t xml:space="preserve">поселения:   </w:t>
            </w:r>
            <w:proofErr w:type="gramEnd"/>
            <w:r w:rsidRPr="00DE3939">
              <w:rPr>
                <w:sz w:val="20"/>
                <w:szCs w:val="20"/>
              </w:rPr>
              <w:t xml:space="preserve">     </w:t>
            </w:r>
          </w:p>
        </w:tc>
      </w:tr>
      <w:tr w:rsidR="00D53B89" w:rsidRPr="00DE3939" w:rsidTr="00D53B89">
        <w:trPr>
          <w:trHeight w:val="255"/>
        </w:trPr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              </w:t>
            </w:r>
            <w:proofErr w:type="gramStart"/>
            <w:r w:rsidRPr="00DE3939"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тыс. руб.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7133000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5771000</w:t>
            </w:r>
          </w:p>
        </w:tc>
      </w:tr>
      <w:tr w:rsidR="00D53B89" w:rsidRPr="00DE3939" w:rsidTr="00D53B89"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              </w:t>
            </w:r>
            <w:proofErr w:type="gramStart"/>
            <w:r w:rsidRPr="00DE3939"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тыс. руб.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7121000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5743000 </w:t>
            </w:r>
          </w:p>
        </w:tc>
      </w:tr>
      <w:tr w:rsidR="00D53B89" w:rsidRPr="00DE3939" w:rsidTr="00D53B89">
        <w:trPr>
          <w:trHeight w:val="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             % исполнения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%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99,8%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   </w:t>
            </w:r>
            <w:r w:rsidRPr="00DE39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99,5%</w:t>
            </w:r>
            <w:r w:rsidRPr="00DE3939">
              <w:rPr>
                <w:sz w:val="20"/>
                <w:szCs w:val="20"/>
              </w:rPr>
              <w:t xml:space="preserve">   </w:t>
            </w:r>
          </w:p>
        </w:tc>
      </w:tr>
      <w:tr w:rsidR="00D53B89" w:rsidRPr="00DE3939" w:rsidTr="00D53B89">
        <w:trPr>
          <w:trHeight w:val="563"/>
        </w:trPr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10.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Поступление налоговых платежей в бюджет поселения   - всего: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proofErr w:type="spellStart"/>
            <w:r w:rsidRPr="00DE3939">
              <w:rPr>
                <w:sz w:val="20"/>
                <w:szCs w:val="20"/>
              </w:rPr>
              <w:t>тыс.руб</w:t>
            </w:r>
            <w:proofErr w:type="spellEnd"/>
            <w:r w:rsidRPr="00DE3939">
              <w:rPr>
                <w:sz w:val="20"/>
                <w:szCs w:val="20"/>
              </w:rPr>
              <w:t>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i/>
                <w:iCs/>
                <w:sz w:val="20"/>
                <w:szCs w:val="20"/>
              </w:rPr>
            </w:pPr>
            <w:r w:rsidRPr="00DE3939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DE3939">
              <w:rPr>
                <w:i/>
                <w:iCs/>
                <w:sz w:val="20"/>
                <w:szCs w:val="20"/>
              </w:rPr>
              <w:t>в</w:t>
            </w:r>
            <w:proofErr w:type="gramEnd"/>
            <w:r w:rsidRPr="00DE3939">
              <w:rPr>
                <w:i/>
                <w:iCs/>
                <w:sz w:val="20"/>
                <w:szCs w:val="20"/>
              </w:rPr>
              <w:t xml:space="preserve"> том числе по видам нало</w:t>
            </w:r>
            <w:r>
              <w:rPr>
                <w:i/>
                <w:iCs/>
                <w:sz w:val="20"/>
                <w:szCs w:val="20"/>
              </w:rPr>
              <w:t>гов:697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434            160 %      </w:t>
            </w:r>
          </w:p>
        </w:tc>
      </w:tr>
      <w:tr w:rsidR="00D53B89" w:rsidRPr="00DE3939" w:rsidTr="00D53B8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471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i/>
                <w:iCs/>
                <w:sz w:val="20"/>
                <w:szCs w:val="20"/>
              </w:rPr>
            </w:pPr>
            <w:r w:rsidRPr="00DE3939">
              <w:rPr>
                <w:i/>
                <w:iCs/>
                <w:sz w:val="20"/>
                <w:szCs w:val="20"/>
              </w:rPr>
              <w:t xml:space="preserve">    </w:t>
            </w:r>
            <w:proofErr w:type="spellStart"/>
            <w:r w:rsidRPr="00DE3939">
              <w:rPr>
                <w:i/>
                <w:iCs/>
                <w:sz w:val="20"/>
                <w:szCs w:val="20"/>
              </w:rPr>
              <w:t>Подоход</w:t>
            </w:r>
            <w:proofErr w:type="spellEnd"/>
            <w:proofErr w:type="gramStart"/>
            <w:r w:rsidRPr="00DE3939">
              <w:rPr>
                <w:i/>
                <w:iCs/>
                <w:sz w:val="20"/>
                <w:szCs w:val="20"/>
              </w:rPr>
              <w:t>. налог</w:t>
            </w:r>
            <w:proofErr w:type="gramEnd"/>
            <w:r w:rsidRPr="00DE3939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314</w:t>
            </w:r>
            <w:r w:rsidRPr="00DE3939">
              <w:rPr>
                <w:i/>
                <w:iCs/>
                <w:sz w:val="20"/>
                <w:szCs w:val="20"/>
              </w:rPr>
              <w:t xml:space="preserve">   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271 </w:t>
            </w:r>
            <w:r w:rsidRPr="00DE3939">
              <w:rPr>
                <w:i/>
                <w:iCs/>
                <w:sz w:val="20"/>
                <w:szCs w:val="20"/>
              </w:rPr>
              <w:t xml:space="preserve">     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DE3939">
              <w:rPr>
                <w:i/>
                <w:iCs/>
                <w:sz w:val="20"/>
                <w:szCs w:val="20"/>
              </w:rPr>
              <w:t xml:space="preserve">  </w:t>
            </w:r>
            <w:r>
              <w:rPr>
                <w:i/>
                <w:iCs/>
                <w:sz w:val="20"/>
                <w:szCs w:val="20"/>
              </w:rPr>
              <w:t>115%</w:t>
            </w:r>
          </w:p>
        </w:tc>
      </w:tr>
      <w:tr w:rsidR="00D53B89" w:rsidRPr="00DE3939" w:rsidTr="00D53B89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proofErr w:type="gramStart"/>
            <w:r w:rsidRPr="00DE3939">
              <w:rPr>
                <w:sz w:val="20"/>
                <w:szCs w:val="20"/>
              </w:rPr>
              <w:t>земельный</w:t>
            </w:r>
            <w:proofErr w:type="gramEnd"/>
            <w:r w:rsidRPr="00DE3939">
              <w:rPr>
                <w:sz w:val="20"/>
                <w:szCs w:val="20"/>
              </w:rPr>
              <w:t xml:space="preserve"> налог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proofErr w:type="spellStart"/>
            <w:r w:rsidRPr="00DE3939">
              <w:rPr>
                <w:sz w:val="20"/>
                <w:szCs w:val="20"/>
              </w:rPr>
              <w:t>тыс.руб</w:t>
            </w:r>
            <w:proofErr w:type="spellEnd"/>
            <w:r w:rsidRPr="00DE3939">
              <w:rPr>
                <w:sz w:val="20"/>
                <w:szCs w:val="20"/>
              </w:rPr>
              <w:t>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108          0,77</w:t>
            </w:r>
            <w:r w:rsidRPr="00DE3939">
              <w:rPr>
                <w:sz w:val="20"/>
                <w:szCs w:val="20"/>
              </w:rPr>
              <w:t>%</w:t>
            </w:r>
          </w:p>
        </w:tc>
      </w:tr>
      <w:tr w:rsidR="00D53B89" w:rsidRPr="00DE3939" w:rsidTr="00D53B89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proofErr w:type="gramStart"/>
            <w:r w:rsidRPr="00DE3939">
              <w:rPr>
                <w:sz w:val="20"/>
                <w:szCs w:val="20"/>
              </w:rPr>
              <w:t>налог</w:t>
            </w:r>
            <w:proofErr w:type="gramEnd"/>
            <w:r w:rsidRPr="00DE3939">
              <w:rPr>
                <w:sz w:val="20"/>
                <w:szCs w:val="20"/>
              </w:rPr>
              <w:t xml:space="preserve"> на имущество физ. лиц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proofErr w:type="spellStart"/>
            <w:r w:rsidRPr="00DE3939">
              <w:rPr>
                <w:sz w:val="20"/>
                <w:szCs w:val="20"/>
              </w:rPr>
              <w:t>тыс.руб</w:t>
            </w:r>
            <w:proofErr w:type="spellEnd"/>
            <w:r w:rsidRPr="00DE3939">
              <w:rPr>
                <w:sz w:val="20"/>
                <w:szCs w:val="20"/>
              </w:rPr>
              <w:t>.</w:t>
            </w:r>
          </w:p>
        </w:tc>
        <w:tc>
          <w:tcPr>
            <w:tcW w:w="858" w:type="pct"/>
            <w:noWrap/>
            <w:vAlign w:val="bottom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11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0.6             133</w:t>
            </w:r>
            <w:r w:rsidRPr="00DE3939">
              <w:rPr>
                <w:sz w:val="20"/>
                <w:szCs w:val="20"/>
              </w:rPr>
              <w:t>%</w:t>
            </w:r>
          </w:p>
        </w:tc>
      </w:tr>
      <w:tr w:rsidR="00D53B89" w:rsidRPr="00DE3939" w:rsidTr="00D53B89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                    --                0</w:t>
            </w:r>
          </w:p>
        </w:tc>
      </w:tr>
      <w:tr w:rsidR="00D53B89" w:rsidRPr="00DE3939" w:rsidTr="00D53B89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11.</w:t>
            </w:r>
          </w:p>
        </w:tc>
        <w:tc>
          <w:tcPr>
            <w:tcW w:w="471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proofErr w:type="gramStart"/>
            <w:r w:rsidRPr="00DE3939">
              <w:rPr>
                <w:sz w:val="20"/>
                <w:szCs w:val="20"/>
              </w:rPr>
              <w:t>Исполнение  расходной</w:t>
            </w:r>
            <w:proofErr w:type="gramEnd"/>
            <w:r w:rsidRPr="00DE3939">
              <w:rPr>
                <w:sz w:val="20"/>
                <w:szCs w:val="20"/>
              </w:rPr>
              <w:t xml:space="preserve"> части бюджета поселения:      </w:t>
            </w:r>
          </w:p>
        </w:tc>
      </w:tr>
      <w:tr w:rsidR="00D53B89" w:rsidRPr="00DE3939" w:rsidTr="00D53B8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  </w:t>
            </w:r>
            <w:proofErr w:type="gramStart"/>
            <w:r w:rsidRPr="00DE3939"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тыс. руб.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8065000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6090000</w:t>
            </w:r>
          </w:p>
        </w:tc>
      </w:tr>
      <w:tr w:rsidR="00D53B89" w:rsidRPr="00DE3939" w:rsidTr="00D53B89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  </w:t>
            </w:r>
            <w:proofErr w:type="gramStart"/>
            <w:r w:rsidRPr="00DE3939"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тыс. руб.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7966000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5659000</w:t>
            </w:r>
          </w:p>
        </w:tc>
      </w:tr>
      <w:tr w:rsidR="00D53B89" w:rsidRPr="00DE3939" w:rsidTr="00D53B89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 </w:t>
            </w:r>
            <w:proofErr w:type="gramStart"/>
            <w:r w:rsidRPr="00DE3939">
              <w:rPr>
                <w:sz w:val="20"/>
                <w:szCs w:val="20"/>
              </w:rPr>
              <w:t>%  исполнения</w:t>
            </w:r>
            <w:proofErr w:type="gramEnd"/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.%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93З%</w:t>
            </w:r>
          </w:p>
        </w:tc>
      </w:tr>
      <w:tr w:rsidR="00D53B89" w:rsidRPr="00DE3939" w:rsidTr="00D53B89">
        <w:trPr>
          <w:trHeight w:val="51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12.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Дефицит (-), профицит (+) бюджета поселения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  <w:szCs w:val="20"/>
              </w:rPr>
            </w:pPr>
            <w:proofErr w:type="spellStart"/>
            <w:r w:rsidRPr="00DE3939">
              <w:rPr>
                <w:sz w:val="20"/>
                <w:szCs w:val="20"/>
              </w:rPr>
              <w:t>тыс.руб</w:t>
            </w:r>
            <w:proofErr w:type="spellEnd"/>
            <w:r w:rsidRPr="00DE3939">
              <w:rPr>
                <w:sz w:val="20"/>
                <w:szCs w:val="20"/>
              </w:rPr>
              <w:t>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0</w:t>
            </w:r>
          </w:p>
        </w:tc>
      </w:tr>
    </w:tbl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20"/>
        <w:jc w:val="both"/>
        <w:rPr>
          <w:sz w:val="28"/>
          <w:szCs w:val="28"/>
        </w:rPr>
        <w:sectPr w:rsidR="00D53B89" w:rsidRPr="00DE3939" w:rsidSect="00D53B89">
          <w:type w:val="continuous"/>
          <w:pgSz w:w="16840" w:h="11907" w:orient="landscape"/>
          <w:pgMar w:top="1134" w:right="567" w:bottom="1134" w:left="1134" w:header="720" w:footer="720" w:gutter="0"/>
          <w:cols w:space="720"/>
        </w:sectPr>
      </w:pPr>
    </w:p>
    <w:p w:rsidR="00D53B89" w:rsidRPr="00DE3939" w:rsidRDefault="00D53B89" w:rsidP="00D53B89">
      <w:pPr>
        <w:ind w:firstLine="720"/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Меньшиковском</w:t>
      </w:r>
      <w:proofErr w:type="spellEnd"/>
      <w:r>
        <w:rPr>
          <w:sz w:val="28"/>
        </w:rPr>
        <w:t xml:space="preserve">  </w:t>
      </w:r>
      <w:r w:rsidRPr="00DE3939">
        <w:rPr>
          <w:sz w:val="28"/>
        </w:rPr>
        <w:t xml:space="preserve"> сельсовете в последние годы имеет место устойчивая тенденция на повышение стоимости энергетических ресурсов.  </w:t>
      </w:r>
      <w:r w:rsidRPr="00DE3939">
        <w:rPr>
          <w:sz w:val="28"/>
          <w:szCs w:val="28"/>
        </w:rPr>
        <w:t xml:space="preserve">В ситуации, когда энергоресурсы становятся рыночным фактором и формируют значительную часть затрат бюджета поселения,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 в выработке политики по энергосбережению и повышению энергетической эффективности. 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 xml:space="preserve">Динамика роста внутренних цен на энергоносители предопределяет экономические условия для интенсификации работы по энергосбережению. </w:t>
      </w:r>
    </w:p>
    <w:p w:rsidR="00D53B89" w:rsidRPr="00DE3939" w:rsidRDefault="00D53B89" w:rsidP="00D53B89">
      <w:pPr>
        <w:ind w:firstLine="720"/>
        <w:jc w:val="both"/>
        <w:rPr>
          <w:sz w:val="28"/>
        </w:rPr>
      </w:pPr>
    </w:p>
    <w:p w:rsidR="00D53B89" w:rsidRPr="00DE3939" w:rsidRDefault="00D53B89" w:rsidP="00D53B89">
      <w:pPr>
        <w:ind w:firstLine="720"/>
        <w:jc w:val="both"/>
        <w:rPr>
          <w:sz w:val="28"/>
        </w:rPr>
      </w:pPr>
      <w:r w:rsidRPr="00DE3939">
        <w:rPr>
          <w:sz w:val="28"/>
        </w:rPr>
        <w:t xml:space="preserve">Происходит поэтапное увеличение цен </w:t>
      </w:r>
      <w:proofErr w:type="gramStart"/>
      <w:r w:rsidRPr="00DE3939">
        <w:rPr>
          <w:sz w:val="28"/>
        </w:rPr>
        <w:t>на  электроэнергию</w:t>
      </w:r>
      <w:proofErr w:type="gramEnd"/>
      <w:r w:rsidRPr="00DE3939">
        <w:rPr>
          <w:sz w:val="28"/>
        </w:rPr>
        <w:t xml:space="preserve">. </w:t>
      </w:r>
    </w:p>
    <w:p w:rsidR="00D53B89" w:rsidRPr="00DE3939" w:rsidRDefault="00D53B89" w:rsidP="00D53B89">
      <w:pPr>
        <w:ind w:firstLine="720"/>
        <w:jc w:val="both"/>
        <w:rPr>
          <w:sz w:val="28"/>
        </w:rPr>
      </w:pPr>
    </w:p>
    <w:p w:rsidR="00D53B89" w:rsidRPr="00DE3939" w:rsidRDefault="00D53B89" w:rsidP="00D53B89">
      <w:pPr>
        <w:ind w:firstLine="720"/>
        <w:jc w:val="both"/>
        <w:rPr>
          <w:sz w:val="28"/>
        </w:rPr>
      </w:pPr>
      <w:r w:rsidRPr="00DE3939">
        <w:rPr>
          <w:sz w:val="28"/>
        </w:rPr>
        <w:t xml:space="preserve">Динамика изменения цен на жидкое и твердое топливо (мазут, дизельное топливо, уголь) следует за изменением мировых цен на нефть. В рассматриваемый период данная проблема остается и, с учетом роста </w:t>
      </w:r>
      <w:proofErr w:type="gramStart"/>
      <w:r w:rsidRPr="00DE3939">
        <w:rPr>
          <w:sz w:val="28"/>
        </w:rPr>
        <w:t>цен ,</w:t>
      </w:r>
      <w:proofErr w:type="gramEnd"/>
      <w:r w:rsidRPr="00DE3939">
        <w:rPr>
          <w:sz w:val="28"/>
        </w:rPr>
        <w:t xml:space="preserve"> будет обостряться.</w:t>
      </w:r>
    </w:p>
    <w:p w:rsidR="00D53B89" w:rsidRPr="00DE3939" w:rsidRDefault="00D53B89" w:rsidP="00D53B89">
      <w:pPr>
        <w:ind w:firstLine="720"/>
        <w:jc w:val="both"/>
        <w:rPr>
          <w:sz w:val="28"/>
        </w:rPr>
      </w:pPr>
    </w:p>
    <w:p w:rsidR="00D53B89" w:rsidRPr="00DE3939" w:rsidRDefault="00D53B89" w:rsidP="00D53B89">
      <w:pPr>
        <w:ind w:firstLine="720"/>
        <w:jc w:val="both"/>
        <w:rPr>
          <w:sz w:val="28"/>
        </w:rPr>
      </w:pPr>
      <w:r w:rsidRPr="00DE3939">
        <w:rPr>
          <w:sz w:val="28"/>
        </w:rPr>
        <w:t xml:space="preserve">В условиях обозначенных темпов роста цен на газ, электроэнергию и другие виды топлива стоимость тепловой энергии, производимой </w:t>
      </w:r>
      <w:proofErr w:type="spellStart"/>
      <w:r w:rsidRPr="00DE3939">
        <w:rPr>
          <w:sz w:val="28"/>
        </w:rPr>
        <w:t>энергоснабжающими</w:t>
      </w:r>
      <w:proofErr w:type="spellEnd"/>
      <w:r w:rsidRPr="00DE3939">
        <w:rPr>
          <w:sz w:val="28"/>
        </w:rPr>
        <w:t xml:space="preserve"> организациями, </w:t>
      </w:r>
      <w:r>
        <w:rPr>
          <w:sz w:val="28"/>
        </w:rPr>
        <w:t>в период до 2020</w:t>
      </w:r>
      <w:r w:rsidRPr="00DE3939">
        <w:rPr>
          <w:sz w:val="28"/>
        </w:rPr>
        <w:t xml:space="preserve"> года будет расти с темпами не менее 1</w:t>
      </w:r>
      <w:r>
        <w:rPr>
          <w:sz w:val="28"/>
        </w:rPr>
        <w:t>,</w:t>
      </w:r>
      <w:r w:rsidRPr="00DE3939">
        <w:rPr>
          <w:sz w:val="28"/>
        </w:rPr>
        <w:t>5 процентов в год. Близкие значения дает прогноз темпов роста стоимости услуг по водоснабжению и водоотведению.</w:t>
      </w:r>
    </w:p>
    <w:p w:rsidR="00D53B89" w:rsidRPr="00DE3939" w:rsidRDefault="00D53B89" w:rsidP="00D53B89">
      <w:pPr>
        <w:ind w:firstLine="720"/>
        <w:jc w:val="both"/>
        <w:rPr>
          <w:sz w:val="28"/>
        </w:rPr>
      </w:pPr>
    </w:p>
    <w:p w:rsidR="00D53B89" w:rsidRPr="00DE3939" w:rsidRDefault="00D53B89" w:rsidP="00D53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до 2020</w:t>
      </w:r>
      <w:r w:rsidRPr="00DE3939">
        <w:rPr>
          <w:sz w:val="28"/>
          <w:szCs w:val="28"/>
        </w:rPr>
        <w:t xml:space="preserve"> года стоимость основных для поселения топливно-энергетических и коммунальных ресурсов будет стремительно расти, что предопределяет рост затрат учреждений муниципальной бюджетной сферы на оплату основных топливно-энергетических и коммунальных ресурсов.</w:t>
      </w:r>
    </w:p>
    <w:p w:rsidR="00D53B89" w:rsidRPr="00DE3939" w:rsidRDefault="00D53B89" w:rsidP="00D53B89">
      <w:pPr>
        <w:ind w:firstLine="720"/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20"/>
        <w:jc w:val="both"/>
        <w:rPr>
          <w:sz w:val="28"/>
        </w:rPr>
      </w:pPr>
      <w:r w:rsidRPr="00DE3939">
        <w:rPr>
          <w:sz w:val="28"/>
        </w:rPr>
        <w:lastRenderedPageBreak/>
        <w:t>С учетом указанных обстоятельств, проблема заключается в том, что при существующем уровне энергоемкости экономики и социальной сферы поселения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D53B89" w:rsidRPr="00DE3939" w:rsidRDefault="00D53B89" w:rsidP="00D53B89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proofErr w:type="gramStart"/>
      <w:r w:rsidRPr="00DE3939">
        <w:rPr>
          <w:sz w:val="28"/>
        </w:rPr>
        <w:t>росту</w:t>
      </w:r>
      <w:proofErr w:type="gramEnd"/>
      <w:r w:rsidRPr="00DE3939">
        <w:rPr>
          <w:sz w:val="28"/>
        </w:rPr>
        <w:t xml:space="preserve">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рентабельности их деятельности;</w:t>
      </w:r>
    </w:p>
    <w:p w:rsidR="00D53B89" w:rsidRPr="00DE3939" w:rsidRDefault="00D53B89" w:rsidP="00D53B89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proofErr w:type="gramStart"/>
      <w:r w:rsidRPr="00DE3939">
        <w:rPr>
          <w:sz w:val="28"/>
        </w:rPr>
        <w:t>росту</w:t>
      </w:r>
      <w:proofErr w:type="gramEnd"/>
      <w:r w:rsidRPr="00DE3939">
        <w:rPr>
          <w:sz w:val="28"/>
        </w:rPr>
        <w:t xml:space="preserve">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D53B89" w:rsidRPr="00DE3939" w:rsidRDefault="00D53B89" w:rsidP="00D53B89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proofErr w:type="gramStart"/>
      <w:r w:rsidRPr="00DE3939">
        <w:rPr>
          <w:sz w:val="28"/>
        </w:rPr>
        <w:t>снижению</w:t>
      </w:r>
      <w:proofErr w:type="gramEnd"/>
      <w:r w:rsidRPr="00DE3939">
        <w:rPr>
          <w:sz w:val="28"/>
        </w:rPr>
        <w:t xml:space="preserve">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D53B89" w:rsidRPr="00DE3939" w:rsidRDefault="00D53B89" w:rsidP="00D53B89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proofErr w:type="gramStart"/>
      <w:r w:rsidRPr="00DE3939">
        <w:rPr>
          <w:sz w:val="28"/>
        </w:rPr>
        <w:t>опережающему</w:t>
      </w:r>
      <w:proofErr w:type="gramEnd"/>
      <w:r w:rsidRPr="00DE3939">
        <w:rPr>
          <w:sz w:val="28"/>
        </w:rPr>
        <w:t xml:space="preserve"> росту затрат на оплату коммунальных ресурсов в расходах на содержание муниципальной бюджетной организации культуры и   вызванному этим снижению эффективности оказания услуг.</w:t>
      </w:r>
    </w:p>
    <w:p w:rsidR="00D53B89" w:rsidRPr="00DE3939" w:rsidRDefault="00D53B89" w:rsidP="00D53B89">
      <w:pPr>
        <w:ind w:firstLine="720"/>
        <w:jc w:val="both"/>
        <w:rPr>
          <w:sz w:val="28"/>
        </w:rPr>
      </w:pPr>
    </w:p>
    <w:p w:rsidR="00D53B89" w:rsidRPr="00DE3939" w:rsidRDefault="00D53B89" w:rsidP="00D53B89">
      <w:pPr>
        <w:ind w:firstLine="720"/>
        <w:jc w:val="both"/>
        <w:rPr>
          <w:sz w:val="28"/>
        </w:rPr>
      </w:pPr>
      <w:r w:rsidRPr="00DE3939">
        <w:rPr>
          <w:sz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поселения и прежде всего в органах местного самоуправления, муниципальных учреждениях, муниципальных унитарных предприятиях.</w:t>
      </w:r>
    </w:p>
    <w:p w:rsidR="00D53B89" w:rsidRPr="00DE3939" w:rsidRDefault="00D53B89" w:rsidP="00D53B89">
      <w:pPr>
        <w:ind w:firstLine="720"/>
        <w:jc w:val="both"/>
        <w:rPr>
          <w:sz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В условиях роста стоимости энергоресурсов, дефицита областного и местного бюджетов,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</w:p>
    <w:p w:rsidR="00D53B89" w:rsidRPr="00DE3939" w:rsidRDefault="00D53B89" w:rsidP="00D53B8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939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</w:t>
      </w:r>
      <w:r>
        <w:rPr>
          <w:sz w:val="28"/>
          <w:szCs w:val="28"/>
        </w:rPr>
        <w:t xml:space="preserve">мического развития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DE3939">
        <w:rPr>
          <w:sz w:val="28"/>
          <w:szCs w:val="28"/>
        </w:rPr>
        <w:t xml:space="preserve"> сельсовета. 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jc w:val="center"/>
        <w:rPr>
          <w:sz w:val="28"/>
          <w:szCs w:val="28"/>
        </w:rPr>
      </w:pPr>
    </w:p>
    <w:p w:rsidR="00D53B89" w:rsidRPr="00DE3939" w:rsidRDefault="00D53B89" w:rsidP="00D53B89">
      <w:pPr>
        <w:rPr>
          <w:sz w:val="28"/>
          <w:szCs w:val="28"/>
        </w:rPr>
      </w:pPr>
    </w:p>
    <w:p w:rsidR="00D53B89" w:rsidRPr="00DE3939" w:rsidRDefault="00D53B89" w:rsidP="00D53B89">
      <w:pPr>
        <w:jc w:val="center"/>
        <w:rPr>
          <w:b/>
          <w:sz w:val="28"/>
        </w:rPr>
      </w:pPr>
      <w:r w:rsidRPr="00DE3939">
        <w:rPr>
          <w:b/>
          <w:sz w:val="28"/>
        </w:rPr>
        <w:t>2. Цели и задачи Программы</w:t>
      </w:r>
    </w:p>
    <w:p w:rsidR="00D53B89" w:rsidRPr="00DE3939" w:rsidRDefault="00D53B89" w:rsidP="00D53B89">
      <w:pPr>
        <w:jc w:val="center"/>
        <w:rPr>
          <w:b/>
          <w:sz w:val="28"/>
        </w:rPr>
      </w:pPr>
    </w:p>
    <w:p w:rsidR="00D53B89" w:rsidRPr="00DE3939" w:rsidRDefault="00D53B89" w:rsidP="00D53B89">
      <w:pPr>
        <w:jc w:val="center"/>
        <w:rPr>
          <w:b/>
          <w:sz w:val="28"/>
        </w:rPr>
      </w:pPr>
      <w:r w:rsidRPr="00DE3939">
        <w:rPr>
          <w:b/>
          <w:sz w:val="28"/>
        </w:rPr>
        <w:t>2.1. Цели Программы</w:t>
      </w:r>
    </w:p>
    <w:p w:rsidR="00D53B89" w:rsidRPr="00DE3939" w:rsidRDefault="00D53B89" w:rsidP="00D53B89">
      <w:pPr>
        <w:jc w:val="both"/>
        <w:rPr>
          <w:sz w:val="28"/>
        </w:rPr>
      </w:pPr>
    </w:p>
    <w:p w:rsidR="00D53B89" w:rsidRPr="00DE3939" w:rsidRDefault="00D53B89" w:rsidP="00D53B89">
      <w:pPr>
        <w:ind w:left="51" w:firstLine="657"/>
        <w:jc w:val="both"/>
        <w:rPr>
          <w:sz w:val="28"/>
        </w:rPr>
      </w:pPr>
      <w:r w:rsidRPr="00DE3939">
        <w:rPr>
          <w:sz w:val="28"/>
        </w:rPr>
        <w:t>Основными целями Программы являются повышение энергетической эффективности при производстве, передаче и потреблении энерге</w:t>
      </w:r>
      <w:r>
        <w:rPr>
          <w:sz w:val="28"/>
        </w:rPr>
        <w:t xml:space="preserve">тических ресурсов в </w:t>
      </w:r>
      <w:proofErr w:type="spellStart"/>
      <w:proofErr w:type="gramStart"/>
      <w:r>
        <w:rPr>
          <w:sz w:val="28"/>
        </w:rPr>
        <w:t>Меньшиковском</w:t>
      </w:r>
      <w:proofErr w:type="spellEnd"/>
      <w:r>
        <w:rPr>
          <w:sz w:val="28"/>
        </w:rPr>
        <w:t xml:space="preserve"> </w:t>
      </w:r>
      <w:r w:rsidRPr="00DE3939">
        <w:rPr>
          <w:sz w:val="28"/>
        </w:rPr>
        <w:t xml:space="preserve"> сельсовете</w:t>
      </w:r>
      <w:proofErr w:type="gramEnd"/>
      <w:r w:rsidRPr="00DE3939">
        <w:rPr>
          <w:sz w:val="28"/>
        </w:rPr>
        <w:t>, создание условий для перевода экономики и бюджетной сферы поселения на энергосберегающий путь развития.</w:t>
      </w:r>
    </w:p>
    <w:p w:rsidR="00D53B89" w:rsidRPr="00DE3939" w:rsidRDefault="00D53B89" w:rsidP="00D53B89">
      <w:pPr>
        <w:pStyle w:val="a5"/>
        <w:spacing w:after="0"/>
        <w:jc w:val="center"/>
        <w:rPr>
          <w:rFonts w:ascii="Times New Roman" w:hAnsi="Times New Roman"/>
          <w:sz w:val="28"/>
        </w:rPr>
      </w:pPr>
    </w:p>
    <w:p w:rsidR="00D53B89" w:rsidRPr="00DE3939" w:rsidRDefault="00D53B89" w:rsidP="00D53B89">
      <w:pPr>
        <w:pStyle w:val="a5"/>
        <w:spacing w:after="0"/>
        <w:jc w:val="center"/>
        <w:rPr>
          <w:rFonts w:ascii="Times New Roman" w:hAnsi="Times New Roman"/>
          <w:b/>
          <w:sz w:val="28"/>
        </w:rPr>
      </w:pPr>
      <w:r w:rsidRPr="00DE3939">
        <w:rPr>
          <w:rFonts w:ascii="Times New Roman" w:hAnsi="Times New Roman"/>
          <w:b/>
          <w:sz w:val="28"/>
        </w:rPr>
        <w:t>2.2. Задачи Программы</w:t>
      </w:r>
    </w:p>
    <w:p w:rsidR="00D53B89" w:rsidRPr="00DE3939" w:rsidRDefault="00D53B89" w:rsidP="00D53B89">
      <w:pPr>
        <w:pStyle w:val="a5"/>
        <w:spacing w:after="0"/>
        <w:jc w:val="center"/>
        <w:rPr>
          <w:rFonts w:ascii="Times New Roman" w:hAnsi="Times New Roman"/>
          <w:b/>
          <w:sz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</w:rPr>
      </w:pPr>
      <w:r w:rsidRPr="00DE3939">
        <w:rPr>
          <w:sz w:val="28"/>
          <w:szCs w:val="28"/>
        </w:rPr>
        <w:t>2.2.1. С</w:t>
      </w:r>
      <w:r w:rsidRPr="00DE3939">
        <w:rPr>
          <w:sz w:val="28"/>
        </w:rPr>
        <w:t>оздание оптимальных нормативно-правовых, организационных и экономических условий для реа</w:t>
      </w:r>
      <w:r>
        <w:rPr>
          <w:sz w:val="28"/>
        </w:rPr>
        <w:t>лизации стратегии энергос</w:t>
      </w:r>
      <w:r w:rsidRPr="00DE3939">
        <w:rPr>
          <w:sz w:val="28"/>
        </w:rPr>
        <w:t>бережения.</w:t>
      </w: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Для этого в предстоящий период необходимо создание муниципальной нормативной базы и методического обеспечения энергосбережения, в том числе:</w:t>
      </w:r>
    </w:p>
    <w:p w:rsidR="00D53B89" w:rsidRPr="00DE3939" w:rsidRDefault="00D53B89" w:rsidP="00D53B89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разработка</w:t>
      </w:r>
      <w:proofErr w:type="gramEnd"/>
      <w:r w:rsidRPr="00DE3939">
        <w:rPr>
          <w:sz w:val="28"/>
          <w:szCs w:val="28"/>
        </w:rPr>
        <w:t xml:space="preserve"> и принятие системы муниципальных нормативных правовых актов, стимулирующих энергосбережение;</w:t>
      </w:r>
    </w:p>
    <w:p w:rsidR="00D53B89" w:rsidRPr="00DE3939" w:rsidRDefault="00D53B89" w:rsidP="00D53B89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разработка</w:t>
      </w:r>
      <w:proofErr w:type="gramEnd"/>
      <w:r w:rsidRPr="00DE3939">
        <w:rPr>
          <w:sz w:val="28"/>
          <w:szCs w:val="28"/>
        </w:rPr>
        <w:t xml:space="preserve"> и внедрение типовых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D53B89" w:rsidRPr="00DE3939" w:rsidRDefault="00D53B89" w:rsidP="00D53B89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создание</w:t>
      </w:r>
      <w:proofErr w:type="gramEnd"/>
      <w:r w:rsidRPr="00DE3939">
        <w:rPr>
          <w:sz w:val="28"/>
          <w:szCs w:val="28"/>
        </w:rPr>
        <w:t xml:space="preserve">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D53B89" w:rsidRPr="00DE3939" w:rsidRDefault="00D53B89" w:rsidP="00D53B89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lastRenderedPageBreak/>
        <w:t>разработка</w:t>
      </w:r>
      <w:proofErr w:type="gramEnd"/>
      <w:r w:rsidRPr="00DE3939">
        <w:rPr>
          <w:sz w:val="28"/>
          <w:szCs w:val="28"/>
        </w:rPr>
        <w:t xml:space="preserve">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поселения.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2.2.2. Расширение практики применения энергосберегающих технологий при модернизации, реконструкции и капитальном ремонте зданий.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  <w:r w:rsidRPr="00DE3939">
        <w:rPr>
          <w:sz w:val="28"/>
          <w:szCs w:val="28"/>
        </w:rPr>
        <w:tab/>
        <w:t>Для решения данной задачи необходимо:</w:t>
      </w:r>
    </w:p>
    <w:p w:rsidR="00D53B89" w:rsidRPr="00DE3939" w:rsidRDefault="00D53B89" w:rsidP="00D53B89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при</w:t>
      </w:r>
      <w:proofErr w:type="gramEnd"/>
      <w:r w:rsidRPr="00DE3939">
        <w:rPr>
          <w:sz w:val="28"/>
          <w:szCs w:val="28"/>
        </w:rPr>
        <w:t xml:space="preserve">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</w:t>
      </w:r>
      <w:r>
        <w:rPr>
          <w:sz w:val="28"/>
          <w:szCs w:val="28"/>
        </w:rPr>
        <w:t>ение требований по ресурсо</w:t>
      </w:r>
      <w:r w:rsidRPr="00DE3939">
        <w:rPr>
          <w:sz w:val="28"/>
          <w:szCs w:val="28"/>
        </w:rPr>
        <w:t>сбережению, соответствующих или превышающих требования федеральных нормативных актов, и обеспечить их соблюдение;</w:t>
      </w:r>
    </w:p>
    <w:p w:rsidR="00D53B89" w:rsidRPr="00DE3939" w:rsidRDefault="00D53B89" w:rsidP="00D53B89">
      <w:pPr>
        <w:numPr>
          <w:ilvl w:val="0"/>
          <w:numId w:val="14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проведению</w:t>
      </w:r>
      <w:proofErr w:type="gramEnd"/>
      <w:r w:rsidRPr="00DE3939">
        <w:rPr>
          <w:sz w:val="28"/>
          <w:szCs w:val="28"/>
        </w:rPr>
        <w:t xml:space="preserve">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 жилых домов.</w:t>
      </w: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2.2.3. Проведение энергетических обследований.</w:t>
      </w: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Для выполнения данной задачи необходимо организовать работу по проведению энергетических обследований, составлению энергетических паспортов в органе местного самоуправления, муниципальных учреждениях, муниципальных унитарных предприятиях;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2.2.4. Обеспечение учета всего объема потребляемых энергетических ресурсов.</w:t>
      </w: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</w:p>
    <w:p w:rsidR="00D53B89" w:rsidRPr="00DE3939" w:rsidRDefault="00D53B89" w:rsidP="00D53B89">
      <w:pPr>
        <w:jc w:val="both"/>
        <w:rPr>
          <w:sz w:val="28"/>
          <w:szCs w:val="28"/>
        </w:rPr>
      </w:pPr>
      <w:r w:rsidRPr="00DE3939">
        <w:rPr>
          <w:sz w:val="28"/>
          <w:szCs w:val="28"/>
        </w:rPr>
        <w:tab/>
        <w:t>2.2.5. У</w:t>
      </w:r>
      <w:r w:rsidRPr="00DE3939">
        <w:rPr>
          <w:sz w:val="28"/>
        </w:rPr>
        <w:t>меньшение потребления энергии и связанных с этим затрат по муниципальным учреждениям:</w:t>
      </w: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Для выполнения данной задачи необходимо:</w:t>
      </w:r>
    </w:p>
    <w:p w:rsidR="00D53B89" w:rsidRPr="00DE3939" w:rsidRDefault="00D53B89" w:rsidP="00D53B89">
      <w:pPr>
        <w:numPr>
          <w:ilvl w:val="0"/>
          <w:numId w:val="15"/>
        </w:numPr>
        <w:spacing w:after="0" w:line="240" w:lineRule="auto"/>
        <w:jc w:val="both"/>
        <w:rPr>
          <w:sz w:val="28"/>
        </w:rPr>
      </w:pPr>
      <w:proofErr w:type="gramStart"/>
      <w:r w:rsidRPr="00DE3939">
        <w:rPr>
          <w:sz w:val="28"/>
        </w:rPr>
        <w:t>проведение</w:t>
      </w:r>
      <w:proofErr w:type="gramEnd"/>
      <w:r w:rsidRPr="00DE3939">
        <w:rPr>
          <w:sz w:val="28"/>
        </w:rPr>
        <w:t xml:space="preserve"> капитального ремонта и модернизации муниципальных зданий и их инженерных систем, внедрение </w:t>
      </w:r>
      <w:proofErr w:type="spellStart"/>
      <w:r w:rsidRPr="00DE3939">
        <w:rPr>
          <w:sz w:val="28"/>
        </w:rPr>
        <w:t>энергоэффективных</w:t>
      </w:r>
      <w:proofErr w:type="spellEnd"/>
      <w:r w:rsidRPr="00DE3939">
        <w:rPr>
          <w:sz w:val="28"/>
        </w:rPr>
        <w:t xml:space="preserve"> устройств (оборудования и технологий) с учётом результатов </w:t>
      </w:r>
      <w:proofErr w:type="spellStart"/>
      <w:r w:rsidRPr="00DE3939">
        <w:rPr>
          <w:sz w:val="28"/>
        </w:rPr>
        <w:t>энергоаудита</w:t>
      </w:r>
      <w:proofErr w:type="spellEnd"/>
      <w:r w:rsidRPr="00DE3939">
        <w:rPr>
          <w:sz w:val="28"/>
        </w:rPr>
        <w:t>;</w:t>
      </w:r>
    </w:p>
    <w:p w:rsidR="00D53B89" w:rsidRPr="00DE3939" w:rsidRDefault="00D53B89" w:rsidP="00D53B89">
      <w:pPr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учитывать</w:t>
      </w:r>
      <w:proofErr w:type="gramEnd"/>
      <w:r w:rsidRPr="00DE3939">
        <w:rPr>
          <w:sz w:val="28"/>
          <w:szCs w:val="28"/>
        </w:rPr>
        <w:t xml:space="preserve"> показатели </w:t>
      </w:r>
      <w:proofErr w:type="spellStart"/>
      <w:r w:rsidRPr="00DE3939">
        <w:rPr>
          <w:sz w:val="28"/>
          <w:szCs w:val="28"/>
        </w:rPr>
        <w:t>энергоэффективности</w:t>
      </w:r>
      <w:proofErr w:type="spellEnd"/>
      <w:r w:rsidRPr="00DE3939">
        <w:rPr>
          <w:sz w:val="28"/>
          <w:szCs w:val="28"/>
        </w:rPr>
        <w:t xml:space="preserve"> серийно производимого  оборудования при закупках для муниципальных нужд;</w:t>
      </w:r>
    </w:p>
    <w:p w:rsidR="00D53B89" w:rsidRPr="00DE3939" w:rsidRDefault="00D53B89" w:rsidP="00D53B89">
      <w:pPr>
        <w:ind w:firstLine="708"/>
        <w:jc w:val="both"/>
        <w:rPr>
          <w:sz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</w:rPr>
      </w:pPr>
      <w:r w:rsidRPr="00DE3939">
        <w:rPr>
          <w:sz w:val="28"/>
        </w:rPr>
        <w:lastRenderedPageBreak/>
        <w:t>2.2.6. С</w:t>
      </w:r>
      <w:r>
        <w:rPr>
          <w:sz w:val="28"/>
          <w:szCs w:val="28"/>
        </w:rPr>
        <w:t>нижение, по сравнению с 2015</w:t>
      </w:r>
      <w:r w:rsidRPr="00DE3939">
        <w:rPr>
          <w:sz w:val="28"/>
          <w:szCs w:val="28"/>
        </w:rPr>
        <w:t xml:space="preserve"> г., расходов электрической энергии на на</w:t>
      </w:r>
      <w:r>
        <w:rPr>
          <w:sz w:val="28"/>
          <w:szCs w:val="28"/>
        </w:rPr>
        <w:t>ружное освещение поселения на 5</w:t>
      </w:r>
      <w:r w:rsidRPr="00DE3939">
        <w:rPr>
          <w:sz w:val="28"/>
          <w:szCs w:val="28"/>
        </w:rPr>
        <w:t>%.</w:t>
      </w:r>
    </w:p>
    <w:p w:rsidR="00D53B89" w:rsidRPr="00DE3939" w:rsidRDefault="00D53B89" w:rsidP="00D53B89">
      <w:pPr>
        <w:ind w:firstLine="708"/>
        <w:jc w:val="both"/>
        <w:rPr>
          <w:sz w:val="28"/>
        </w:rPr>
      </w:pPr>
      <w:r w:rsidRPr="00DE3939">
        <w:rPr>
          <w:sz w:val="28"/>
          <w:szCs w:val="28"/>
        </w:rPr>
        <w:t>Для выполнения данной задачи необходимо:</w:t>
      </w:r>
    </w:p>
    <w:p w:rsidR="00D53B89" w:rsidRPr="00DE3939" w:rsidRDefault="00D53B89" w:rsidP="00D53B89">
      <w:pPr>
        <w:numPr>
          <w:ilvl w:val="0"/>
          <w:numId w:val="16"/>
        </w:numPr>
        <w:spacing w:after="0" w:line="240" w:lineRule="auto"/>
        <w:jc w:val="both"/>
        <w:rPr>
          <w:sz w:val="28"/>
        </w:rPr>
      </w:pPr>
      <w:r w:rsidRPr="00DE3939">
        <w:rPr>
          <w:sz w:val="28"/>
        </w:rPr>
        <w:t>Установка приборов учета потребляемой электрической энергии в системах наружного освещения;</w:t>
      </w:r>
    </w:p>
    <w:p w:rsidR="00D53B89" w:rsidRPr="00DE3939" w:rsidRDefault="00D53B89" w:rsidP="00D53B89">
      <w:pPr>
        <w:numPr>
          <w:ilvl w:val="0"/>
          <w:numId w:val="16"/>
        </w:numPr>
        <w:spacing w:after="0" w:line="240" w:lineRule="auto"/>
        <w:jc w:val="both"/>
        <w:rPr>
          <w:sz w:val="28"/>
        </w:rPr>
      </w:pPr>
      <w:r w:rsidRPr="00DE3939">
        <w:rPr>
          <w:sz w:val="28"/>
        </w:rPr>
        <w:t>Замена светильников наружного освещения на современные энергосберегаю</w:t>
      </w:r>
      <w:r>
        <w:rPr>
          <w:sz w:val="28"/>
        </w:rPr>
        <w:t xml:space="preserve">щие </w:t>
      </w:r>
      <w:proofErr w:type="gramStart"/>
      <w:r>
        <w:rPr>
          <w:sz w:val="28"/>
        </w:rPr>
        <w:t>(</w:t>
      </w:r>
      <w:r w:rsidRPr="00DE3939">
        <w:rPr>
          <w:sz w:val="28"/>
        </w:rPr>
        <w:t xml:space="preserve"> –</w:t>
      </w:r>
      <w:proofErr w:type="gramEnd"/>
      <w:r w:rsidRPr="00DE3939">
        <w:rPr>
          <w:sz w:val="28"/>
        </w:rPr>
        <w:t xml:space="preserve"> светодиодные </w:t>
      </w:r>
      <w:r>
        <w:rPr>
          <w:sz w:val="28"/>
        </w:rPr>
        <w:t>)светильники.</w:t>
      </w:r>
    </w:p>
    <w:p w:rsidR="00D53B89" w:rsidRPr="00DE3939" w:rsidRDefault="00D53B89" w:rsidP="00D53B89">
      <w:pPr>
        <w:ind w:firstLine="708"/>
        <w:jc w:val="both"/>
        <w:rPr>
          <w:sz w:val="28"/>
        </w:rPr>
      </w:pPr>
      <w:r>
        <w:rPr>
          <w:sz w:val="28"/>
        </w:rPr>
        <w:t>Замена фото реле на реле времени.</w:t>
      </w:r>
    </w:p>
    <w:p w:rsidR="00D53B89" w:rsidRPr="00DE3939" w:rsidRDefault="00D53B89" w:rsidP="00D53B89">
      <w:pPr>
        <w:jc w:val="both"/>
        <w:rPr>
          <w:sz w:val="28"/>
        </w:rPr>
      </w:pPr>
      <w:r w:rsidRPr="00DE3939">
        <w:rPr>
          <w:sz w:val="28"/>
        </w:rPr>
        <w:t>2.2.7. Повышение уровня компетентности работ</w:t>
      </w:r>
      <w:r>
        <w:rPr>
          <w:sz w:val="28"/>
        </w:rPr>
        <w:t xml:space="preserve">ников администрации </w:t>
      </w:r>
      <w:proofErr w:type="spellStart"/>
      <w:r>
        <w:rPr>
          <w:sz w:val="28"/>
        </w:rPr>
        <w:t>Меньшиковского</w:t>
      </w:r>
      <w:proofErr w:type="spellEnd"/>
      <w:r w:rsidRPr="00DE3939">
        <w:rPr>
          <w:sz w:val="28"/>
        </w:rPr>
        <w:t xml:space="preserve"> сельсовета и ответственных за энергосбережение сотрудников муниципальных учреждений в вопросах эффективного использования энергетических ресурсов </w:t>
      </w: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Для выполнения данной задачи необходимо:</w:t>
      </w:r>
    </w:p>
    <w:p w:rsidR="00D53B89" w:rsidRPr="00DE3939" w:rsidRDefault="00D53B89" w:rsidP="00D53B89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включение</w:t>
      </w:r>
      <w:proofErr w:type="gramEnd"/>
      <w:r w:rsidRPr="00DE3939">
        <w:rPr>
          <w:sz w:val="28"/>
          <w:szCs w:val="28"/>
        </w:rPr>
        <w:t xml:space="preserve">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D53B89" w:rsidRPr="00DE3939" w:rsidRDefault="00D53B89" w:rsidP="00D53B89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проведение</w:t>
      </w:r>
      <w:proofErr w:type="gramEnd"/>
      <w:r w:rsidRPr="00DE3939">
        <w:rPr>
          <w:sz w:val="28"/>
          <w:szCs w:val="28"/>
        </w:rPr>
        <w:t xml:space="preserve"> систематических мероприятий по информационному обеспечению и пропаганде энергосбережения в средних общеобразовательных учебных заведений;</w:t>
      </w:r>
    </w:p>
    <w:p w:rsidR="00D53B89" w:rsidRPr="00DE3939" w:rsidRDefault="00D53B89" w:rsidP="00D53B89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внедрение</w:t>
      </w:r>
      <w:proofErr w:type="gramEnd"/>
      <w:r w:rsidRPr="00DE3939">
        <w:rPr>
          <w:sz w:val="28"/>
          <w:szCs w:val="28"/>
        </w:rPr>
        <w:t xml:space="preserve"> элементов системы энергетического менеджмента на муниципальных предприятиях и в муниципальных учреждениях;</w:t>
      </w:r>
    </w:p>
    <w:p w:rsidR="00D53B89" w:rsidRPr="00DE3939" w:rsidRDefault="00D53B89" w:rsidP="00D53B89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участие</w:t>
      </w:r>
      <w:proofErr w:type="gramEnd"/>
      <w:r w:rsidRPr="00DE3939">
        <w:rPr>
          <w:sz w:val="28"/>
          <w:szCs w:val="28"/>
        </w:rPr>
        <w:t xml:space="preserve"> специалис</w:t>
      </w:r>
      <w:r>
        <w:rPr>
          <w:sz w:val="28"/>
          <w:szCs w:val="28"/>
        </w:rPr>
        <w:t xml:space="preserve">тов администрации 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DE3939">
        <w:rPr>
          <w:sz w:val="28"/>
          <w:szCs w:val="28"/>
        </w:rPr>
        <w:t xml:space="preserve"> сельсовета  и бюджетных учреждений в научно-практических конференциях и семинарах по энергосбережению; 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муниципальных 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муниципальных программ.</w:t>
      </w: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 xml:space="preserve">Достижение поставленной цели не решает в полной мере проблему высокой энергоемкости бюджетной сферы и экономики муниципального образования, но </w:t>
      </w:r>
      <w:r w:rsidRPr="00DE3939">
        <w:rPr>
          <w:sz w:val="28"/>
          <w:szCs w:val="28"/>
        </w:rPr>
        <w:lastRenderedPageBreak/>
        <w:t>позволяет выполнить первый этап решения</w:t>
      </w:r>
      <w:r>
        <w:rPr>
          <w:sz w:val="28"/>
          <w:szCs w:val="28"/>
        </w:rPr>
        <w:t xml:space="preserve"> данной проблемы: создать к 2020</w:t>
      </w:r>
      <w:r w:rsidRPr="00DE3939">
        <w:rPr>
          <w:sz w:val="28"/>
          <w:szCs w:val="28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D53B89" w:rsidRPr="00DE3939" w:rsidRDefault="00D53B89" w:rsidP="00D53B89">
      <w:pPr>
        <w:jc w:val="center"/>
        <w:rPr>
          <w:sz w:val="28"/>
        </w:rPr>
      </w:pPr>
    </w:p>
    <w:p w:rsidR="00D53B89" w:rsidRPr="00DE3939" w:rsidRDefault="00D53B89" w:rsidP="00D53B89">
      <w:pPr>
        <w:jc w:val="center"/>
        <w:rPr>
          <w:b/>
          <w:sz w:val="28"/>
          <w:szCs w:val="28"/>
        </w:rPr>
      </w:pPr>
      <w:r w:rsidRPr="00DE3939">
        <w:rPr>
          <w:b/>
          <w:sz w:val="28"/>
          <w:szCs w:val="28"/>
        </w:rPr>
        <w:t>3. Система программных мероприятий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 w:rsidRPr="00DE3939">
        <w:rPr>
          <w:rFonts w:ascii="Times New Roman" w:hAnsi="Times New Roman" w:cs="Times New Roman"/>
          <w:sz w:val="28"/>
        </w:rPr>
        <w:t xml:space="preserve">Система мероприятий по достижению целей и показателей Программы состоит из двух блоков, обеспечивающих комплексный подход к повышению </w:t>
      </w:r>
      <w:proofErr w:type="spellStart"/>
      <w:r w:rsidRPr="00DE3939">
        <w:rPr>
          <w:rFonts w:ascii="Times New Roman" w:hAnsi="Times New Roman" w:cs="Times New Roman"/>
          <w:sz w:val="28"/>
        </w:rPr>
        <w:t>энергоэффективности</w:t>
      </w:r>
      <w:proofErr w:type="spellEnd"/>
      <w:r w:rsidRPr="00DE3939">
        <w:rPr>
          <w:rFonts w:ascii="Times New Roman" w:hAnsi="Times New Roman" w:cs="Times New Roman"/>
          <w:sz w:val="28"/>
        </w:rPr>
        <w:t xml:space="preserve"> отраслей экономики и социальной сферы.</w:t>
      </w:r>
    </w:p>
    <w:p w:rsidR="00D53B89" w:rsidRPr="00DE3939" w:rsidRDefault="00D53B89" w:rsidP="00D53B8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D53B89" w:rsidRPr="00DE3939" w:rsidRDefault="00D53B89" w:rsidP="00D53B8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</w:rPr>
      </w:pPr>
      <w:r w:rsidRPr="00DE3939">
        <w:rPr>
          <w:rFonts w:ascii="Times New Roman" w:hAnsi="Times New Roman" w:cs="Times New Roman"/>
          <w:color w:val="000000"/>
          <w:sz w:val="28"/>
        </w:rPr>
        <w:t>Первый блок представляют мероприятия по энергосбережению, имеющие межотраслевой характер, в том числе:</w:t>
      </w:r>
    </w:p>
    <w:p w:rsidR="00D53B89" w:rsidRPr="00DE3939" w:rsidRDefault="00D53B89" w:rsidP="00D53B89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DE3939">
        <w:rPr>
          <w:rFonts w:ascii="Times New Roman" w:hAnsi="Times New Roman" w:cs="Times New Roman"/>
          <w:color w:val="000000"/>
          <w:sz w:val="28"/>
        </w:rPr>
        <w:t>организационно</w:t>
      </w:r>
      <w:proofErr w:type="gramEnd"/>
      <w:r w:rsidRPr="00DE3939">
        <w:rPr>
          <w:rFonts w:ascii="Times New Roman" w:hAnsi="Times New Roman" w:cs="Times New Roman"/>
          <w:color w:val="000000"/>
          <w:sz w:val="28"/>
        </w:rPr>
        <w:t>-правовые мероприятия;</w:t>
      </w:r>
    </w:p>
    <w:p w:rsidR="00D53B89" w:rsidRPr="00DE3939" w:rsidRDefault="00D53B89" w:rsidP="00D53B89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DE3939">
        <w:rPr>
          <w:rFonts w:ascii="Times New Roman" w:hAnsi="Times New Roman" w:cs="Times New Roman"/>
          <w:color w:val="000000"/>
          <w:sz w:val="28"/>
        </w:rPr>
        <w:t>формирование</w:t>
      </w:r>
      <w:proofErr w:type="gramEnd"/>
      <w:r w:rsidRPr="00DE3939">
        <w:rPr>
          <w:rFonts w:ascii="Times New Roman" w:hAnsi="Times New Roman" w:cs="Times New Roman"/>
          <w:color w:val="000000"/>
          <w:sz w:val="28"/>
        </w:rPr>
        <w:t xml:space="preserve"> системы муниципальных нормативных правовых актов, стимулирующих энергосбережение;</w:t>
      </w:r>
    </w:p>
    <w:p w:rsidR="00D53B89" w:rsidRPr="00DE3939" w:rsidRDefault="00D53B89" w:rsidP="00D53B89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DE3939">
        <w:rPr>
          <w:rFonts w:ascii="Times New Roman" w:hAnsi="Times New Roman" w:cs="Times New Roman"/>
          <w:color w:val="000000"/>
          <w:sz w:val="28"/>
        </w:rPr>
        <w:t>информационное</w:t>
      </w:r>
      <w:proofErr w:type="gramEnd"/>
      <w:r w:rsidRPr="00DE3939">
        <w:rPr>
          <w:rFonts w:ascii="Times New Roman" w:hAnsi="Times New Roman" w:cs="Times New Roman"/>
          <w:color w:val="000000"/>
          <w:sz w:val="28"/>
        </w:rPr>
        <w:t xml:space="preserve"> обеспечение энергосбережения;</w:t>
      </w:r>
    </w:p>
    <w:p w:rsidR="00D53B89" w:rsidRPr="00DE3939" w:rsidRDefault="00D53B89" w:rsidP="00D53B89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3939">
        <w:rPr>
          <w:rFonts w:ascii="Times New Roman" w:hAnsi="Times New Roman" w:cs="Times New Roman"/>
          <w:color w:val="000000"/>
          <w:sz w:val="28"/>
          <w:szCs w:val="28"/>
        </w:rPr>
        <w:t>подготовку</w:t>
      </w:r>
      <w:proofErr w:type="gramEnd"/>
      <w:r w:rsidRPr="00DE3939">
        <w:rPr>
          <w:rFonts w:ascii="Times New Roman" w:hAnsi="Times New Roman" w:cs="Times New Roman"/>
          <w:color w:val="000000"/>
          <w:sz w:val="28"/>
          <w:szCs w:val="28"/>
        </w:rPr>
        <w:t xml:space="preserve"> кадров </w:t>
      </w:r>
      <w:r w:rsidRPr="00DE3939">
        <w:rPr>
          <w:rStyle w:val="afd"/>
          <w:rFonts w:ascii="Times New Roman" w:hAnsi="Times New Roman" w:cs="Times New Roman"/>
          <w:b w:val="0"/>
          <w:bCs/>
          <w:color w:val="000000"/>
          <w:sz w:val="28"/>
          <w:szCs w:val="28"/>
        </w:rPr>
        <w:t>в сфере энергосбережения.</w:t>
      </w:r>
    </w:p>
    <w:p w:rsidR="00D53B89" w:rsidRPr="00DE3939" w:rsidRDefault="00D53B89" w:rsidP="00D53B8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D53B89" w:rsidRPr="00DE3939" w:rsidRDefault="00D53B89" w:rsidP="00D53B8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D53B89" w:rsidRPr="00DE3939" w:rsidRDefault="00D53B89" w:rsidP="00D53B8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 w:rsidRPr="00DE3939">
        <w:rPr>
          <w:rFonts w:ascii="Times New Roman" w:hAnsi="Times New Roman" w:cs="Times New Roman"/>
          <w:sz w:val="28"/>
        </w:rPr>
        <w:t>Второй блок состоит из трех подпрограмм:</w:t>
      </w:r>
    </w:p>
    <w:p w:rsidR="00D53B89" w:rsidRPr="00DE3939" w:rsidRDefault="00D53B89" w:rsidP="00D53B89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Энергосбережение и повышение энергетической эффективности в жилищной сфере;</w:t>
      </w:r>
    </w:p>
    <w:p w:rsidR="00D53B89" w:rsidRPr="00DE3939" w:rsidRDefault="00D53B89" w:rsidP="00D53B89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Энергосбережение и повышение энергетической эффективности в системах наружного освещения;</w:t>
      </w:r>
    </w:p>
    <w:p w:rsidR="00D53B89" w:rsidRPr="00DE3939" w:rsidRDefault="00D53B89" w:rsidP="00D53B89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Энергосбережение и повышение энергетической эффективности в бюджетной сфере</w:t>
      </w:r>
    </w:p>
    <w:p w:rsidR="00D53B89" w:rsidRPr="00DE3939" w:rsidRDefault="00D53B89" w:rsidP="00D53B89">
      <w:pPr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Энергосбережение и повышение энергетической эффективности в коммунальном хозяйстве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jc w:val="both"/>
        <w:rPr>
          <w:sz w:val="28"/>
          <w:szCs w:val="28"/>
        </w:rPr>
        <w:sectPr w:rsidR="00D53B89" w:rsidRPr="00DE3939" w:rsidSect="00D53B89">
          <w:type w:val="continuous"/>
          <w:pgSz w:w="11907" w:h="16840"/>
          <w:pgMar w:top="1134" w:right="567" w:bottom="1134" w:left="1134" w:header="720" w:footer="720" w:gutter="0"/>
          <w:cols w:space="720"/>
        </w:sectPr>
      </w:pPr>
    </w:p>
    <w:p w:rsidR="00D53B89" w:rsidRPr="00DE3939" w:rsidRDefault="00D53B89" w:rsidP="00D53B89">
      <w:pPr>
        <w:jc w:val="center"/>
        <w:rPr>
          <w:sz w:val="28"/>
        </w:rPr>
      </w:pPr>
      <w:r w:rsidRPr="00DE3939">
        <w:rPr>
          <w:sz w:val="28"/>
        </w:rPr>
        <w:lastRenderedPageBreak/>
        <w:t>Мероприятия по энергосбережению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076"/>
        <w:gridCol w:w="964"/>
        <w:gridCol w:w="964"/>
        <w:gridCol w:w="822"/>
        <w:gridCol w:w="822"/>
        <w:gridCol w:w="1077"/>
        <w:gridCol w:w="1180"/>
        <w:gridCol w:w="1059"/>
        <w:gridCol w:w="2163"/>
        <w:gridCol w:w="2451"/>
      </w:tblGrid>
      <w:tr w:rsidR="00D53B89" w:rsidRPr="00DE3939" w:rsidTr="00D53B89">
        <w:trPr>
          <w:cantSplit/>
          <w:trHeight w:val="58"/>
        </w:trPr>
        <w:tc>
          <w:tcPr>
            <w:tcW w:w="180" w:type="pct"/>
            <w:vMerge w:val="restart"/>
            <w:shd w:val="clear" w:color="auto" w:fill="B6DDE8"/>
          </w:tcPr>
          <w:p w:rsidR="00D53B89" w:rsidRPr="00DE3939" w:rsidRDefault="00D53B89" w:rsidP="00D53B89">
            <w:pPr>
              <w:rPr>
                <w:b/>
                <w:sz w:val="20"/>
              </w:rPr>
            </w:pPr>
            <w:r w:rsidRPr="00DE3939">
              <w:rPr>
                <w:b/>
                <w:sz w:val="20"/>
              </w:rPr>
              <w:t>№</w:t>
            </w:r>
          </w:p>
          <w:p w:rsidR="00D53B89" w:rsidRPr="00DE3939" w:rsidRDefault="00D53B89" w:rsidP="00D53B89">
            <w:pPr>
              <w:rPr>
                <w:b/>
                <w:sz w:val="20"/>
              </w:rPr>
            </w:pPr>
            <w:proofErr w:type="gramStart"/>
            <w:r w:rsidRPr="00DE3939">
              <w:rPr>
                <w:b/>
                <w:sz w:val="20"/>
              </w:rPr>
              <w:t>п</w:t>
            </w:r>
            <w:proofErr w:type="gramEnd"/>
            <w:r w:rsidRPr="00DE3939">
              <w:rPr>
                <w:b/>
                <w:sz w:val="20"/>
              </w:rPr>
              <w:t>/п</w:t>
            </w:r>
          </w:p>
        </w:tc>
        <w:tc>
          <w:tcPr>
            <w:tcW w:w="1017" w:type="pct"/>
            <w:vMerge w:val="restart"/>
            <w:shd w:val="clear" w:color="auto" w:fill="B6DDE8"/>
          </w:tcPr>
          <w:p w:rsidR="00D53B89" w:rsidRPr="00DE3939" w:rsidRDefault="00D53B89" w:rsidP="00D53B89">
            <w:pPr>
              <w:rPr>
                <w:b/>
                <w:sz w:val="20"/>
              </w:rPr>
            </w:pPr>
            <w:r w:rsidRPr="00DE3939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319" w:type="pct"/>
            <w:vMerge w:val="restart"/>
            <w:shd w:val="clear" w:color="auto" w:fill="B6DDE8"/>
          </w:tcPr>
          <w:p w:rsidR="00D53B89" w:rsidRPr="00DE3939" w:rsidRDefault="00D53B89" w:rsidP="00D53B89">
            <w:pPr>
              <w:rPr>
                <w:b/>
                <w:sz w:val="20"/>
              </w:rPr>
            </w:pPr>
            <w:r w:rsidRPr="00DE3939">
              <w:rPr>
                <w:b/>
                <w:sz w:val="20"/>
              </w:rPr>
              <w:t xml:space="preserve">Срок </w:t>
            </w:r>
            <w:proofErr w:type="spellStart"/>
            <w:proofErr w:type="gramStart"/>
            <w:r w:rsidRPr="00DE3939">
              <w:rPr>
                <w:b/>
                <w:sz w:val="20"/>
              </w:rPr>
              <w:t>выпол</w:t>
            </w:r>
            <w:proofErr w:type="spellEnd"/>
            <w:r w:rsidRPr="00DE3939">
              <w:rPr>
                <w:b/>
                <w:sz w:val="20"/>
              </w:rPr>
              <w:t>-нения</w:t>
            </w:r>
            <w:proofErr w:type="gramEnd"/>
          </w:p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1959" w:type="pct"/>
            <w:gridSpan w:val="6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b/>
                <w:sz w:val="20"/>
              </w:rPr>
            </w:pPr>
            <w:r w:rsidRPr="00DE3939">
              <w:rPr>
                <w:b/>
                <w:sz w:val="20"/>
              </w:rPr>
              <w:t>Объем финансирования, тыс. руб.</w:t>
            </w:r>
          </w:p>
        </w:tc>
        <w:tc>
          <w:tcPr>
            <w:tcW w:w="715" w:type="pct"/>
            <w:vMerge w:val="restart"/>
            <w:shd w:val="clear" w:color="auto" w:fill="B6DDE8"/>
          </w:tcPr>
          <w:p w:rsidR="00D53B89" w:rsidRPr="00DE3939" w:rsidRDefault="00D53B89" w:rsidP="00D53B89">
            <w:pPr>
              <w:rPr>
                <w:b/>
                <w:sz w:val="20"/>
              </w:rPr>
            </w:pPr>
            <w:r w:rsidRPr="00DE3939">
              <w:rPr>
                <w:b/>
                <w:sz w:val="20"/>
              </w:rPr>
              <w:t xml:space="preserve">Источник финансирования </w:t>
            </w:r>
          </w:p>
          <w:p w:rsidR="00D53B89" w:rsidRPr="00DE3939" w:rsidRDefault="00D53B89" w:rsidP="00D53B89">
            <w:pPr>
              <w:rPr>
                <w:b/>
                <w:sz w:val="20"/>
              </w:rPr>
            </w:pPr>
            <w:r w:rsidRPr="00DE3939">
              <w:rPr>
                <w:b/>
                <w:sz w:val="20"/>
              </w:rPr>
              <w:t>(</w:t>
            </w:r>
            <w:proofErr w:type="gramStart"/>
            <w:r w:rsidRPr="00DE3939">
              <w:rPr>
                <w:b/>
                <w:sz w:val="20"/>
              </w:rPr>
              <w:t>в</w:t>
            </w:r>
            <w:proofErr w:type="gramEnd"/>
            <w:r w:rsidRPr="00DE3939">
              <w:rPr>
                <w:b/>
                <w:sz w:val="20"/>
              </w:rPr>
              <w:t xml:space="preserve"> установленном порядке)</w:t>
            </w:r>
          </w:p>
        </w:tc>
        <w:tc>
          <w:tcPr>
            <w:tcW w:w="810" w:type="pct"/>
            <w:vMerge w:val="restart"/>
            <w:shd w:val="clear" w:color="auto" w:fill="B6DDE8"/>
          </w:tcPr>
          <w:p w:rsidR="00D53B89" w:rsidRPr="00DE3939" w:rsidRDefault="00D53B89" w:rsidP="00D53B89">
            <w:pPr>
              <w:rPr>
                <w:b/>
                <w:sz w:val="20"/>
              </w:rPr>
            </w:pPr>
            <w:r w:rsidRPr="00DE3939">
              <w:rPr>
                <w:b/>
                <w:sz w:val="20"/>
              </w:rPr>
              <w:t>Исполнители</w:t>
            </w:r>
          </w:p>
          <w:p w:rsidR="00D53B89" w:rsidRPr="00DE3939" w:rsidRDefault="00D53B89" w:rsidP="00D53B89">
            <w:pPr>
              <w:rPr>
                <w:b/>
                <w:sz w:val="20"/>
              </w:rPr>
            </w:pPr>
            <w:r w:rsidRPr="00DE3939">
              <w:rPr>
                <w:b/>
                <w:sz w:val="20"/>
              </w:rPr>
              <w:t>(</w:t>
            </w:r>
            <w:proofErr w:type="gramStart"/>
            <w:r w:rsidRPr="00DE3939">
              <w:rPr>
                <w:b/>
                <w:sz w:val="20"/>
              </w:rPr>
              <w:t>в</w:t>
            </w:r>
            <w:proofErr w:type="gramEnd"/>
            <w:r w:rsidRPr="00DE3939">
              <w:rPr>
                <w:b/>
                <w:sz w:val="20"/>
              </w:rPr>
              <w:t xml:space="preserve"> установленном  порядке)</w:t>
            </w:r>
          </w:p>
        </w:tc>
      </w:tr>
      <w:tr w:rsidR="00D53B89" w:rsidRPr="00DE3939" w:rsidTr="00D53B89">
        <w:trPr>
          <w:cantSplit/>
          <w:trHeight w:val="142"/>
        </w:trPr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319" w:type="pct"/>
            <w:vMerge w:val="restart"/>
            <w:shd w:val="clear" w:color="auto" w:fill="B6DDE8"/>
          </w:tcPr>
          <w:p w:rsidR="00D53B89" w:rsidRPr="00DE3939" w:rsidRDefault="00D53B89" w:rsidP="00D53B89">
            <w:pPr>
              <w:rPr>
                <w:b/>
                <w:sz w:val="20"/>
              </w:rPr>
            </w:pPr>
            <w:proofErr w:type="gramStart"/>
            <w:r w:rsidRPr="00DE3939">
              <w:rPr>
                <w:b/>
                <w:sz w:val="20"/>
              </w:rPr>
              <w:t>всего</w:t>
            </w:r>
            <w:proofErr w:type="gramEnd"/>
          </w:p>
        </w:tc>
        <w:tc>
          <w:tcPr>
            <w:tcW w:w="1640" w:type="pct"/>
            <w:gridSpan w:val="5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b/>
                <w:sz w:val="20"/>
              </w:rPr>
            </w:pPr>
            <w:proofErr w:type="gramStart"/>
            <w:r w:rsidRPr="00DE3939">
              <w:rPr>
                <w:b/>
                <w:sz w:val="20"/>
              </w:rPr>
              <w:t>в</w:t>
            </w:r>
            <w:proofErr w:type="gramEnd"/>
            <w:r w:rsidRPr="00DE3939">
              <w:rPr>
                <w:b/>
                <w:sz w:val="20"/>
              </w:rPr>
              <w:t xml:space="preserve"> том числе по годам</w:t>
            </w: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</w:tr>
      <w:tr w:rsidR="00D53B89" w:rsidRPr="00DE3939" w:rsidTr="00D53B89">
        <w:trPr>
          <w:cantSplit/>
          <w:trHeight w:val="142"/>
        </w:trPr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272" w:type="pct"/>
            <w:shd w:val="clear" w:color="auto" w:fill="B6DDE8"/>
          </w:tcPr>
          <w:p w:rsidR="00D53B89" w:rsidRPr="00DE3939" w:rsidRDefault="00D53B89" w:rsidP="00D53B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272" w:type="pct"/>
            <w:shd w:val="clear" w:color="auto" w:fill="B6DDE8"/>
          </w:tcPr>
          <w:p w:rsidR="00D53B89" w:rsidRPr="00DE3939" w:rsidRDefault="00D53B89" w:rsidP="00D53B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356" w:type="pct"/>
            <w:shd w:val="clear" w:color="auto" w:fill="B6DDE8"/>
          </w:tcPr>
          <w:p w:rsidR="00D53B89" w:rsidRPr="00DE3939" w:rsidRDefault="00D53B89" w:rsidP="00D53B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390" w:type="pct"/>
            <w:shd w:val="clear" w:color="auto" w:fill="B6DDE8"/>
          </w:tcPr>
          <w:p w:rsidR="00D53B89" w:rsidRPr="00DE3939" w:rsidRDefault="00D53B89" w:rsidP="00D53B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350" w:type="pct"/>
            <w:shd w:val="clear" w:color="auto" w:fill="B6DDE8"/>
          </w:tcPr>
          <w:p w:rsidR="00D53B89" w:rsidRPr="00DE3939" w:rsidRDefault="00D53B89" w:rsidP="00D53B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</w:tr>
      <w:tr w:rsidR="00D53B89" w:rsidRPr="00DE3939" w:rsidTr="00D53B89">
        <w:trPr>
          <w:cantSplit/>
          <w:trHeight w:val="142"/>
        </w:trPr>
        <w:tc>
          <w:tcPr>
            <w:tcW w:w="180" w:type="pct"/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1</w:t>
            </w:r>
          </w:p>
        </w:tc>
        <w:tc>
          <w:tcPr>
            <w:tcW w:w="1017" w:type="pct"/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2</w:t>
            </w:r>
          </w:p>
        </w:tc>
        <w:tc>
          <w:tcPr>
            <w:tcW w:w="319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3</w:t>
            </w:r>
          </w:p>
        </w:tc>
        <w:tc>
          <w:tcPr>
            <w:tcW w:w="319" w:type="pct"/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4</w:t>
            </w:r>
          </w:p>
        </w:tc>
        <w:tc>
          <w:tcPr>
            <w:tcW w:w="272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5</w:t>
            </w:r>
          </w:p>
        </w:tc>
        <w:tc>
          <w:tcPr>
            <w:tcW w:w="272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6</w:t>
            </w:r>
          </w:p>
        </w:tc>
        <w:tc>
          <w:tcPr>
            <w:tcW w:w="356" w:type="pct"/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7</w:t>
            </w:r>
          </w:p>
        </w:tc>
        <w:tc>
          <w:tcPr>
            <w:tcW w:w="390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8</w:t>
            </w:r>
          </w:p>
        </w:tc>
        <w:tc>
          <w:tcPr>
            <w:tcW w:w="350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9</w:t>
            </w:r>
          </w:p>
        </w:tc>
        <w:tc>
          <w:tcPr>
            <w:tcW w:w="715" w:type="pct"/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10</w:t>
            </w:r>
          </w:p>
        </w:tc>
        <w:tc>
          <w:tcPr>
            <w:tcW w:w="810" w:type="pct"/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11</w:t>
            </w:r>
          </w:p>
        </w:tc>
      </w:tr>
      <w:tr w:rsidR="00D53B89" w:rsidRPr="00DE3939" w:rsidTr="00D53B89">
        <w:trPr>
          <w:trHeight w:val="321"/>
        </w:trPr>
        <w:tc>
          <w:tcPr>
            <w:tcW w:w="5000" w:type="pct"/>
            <w:gridSpan w:val="11"/>
          </w:tcPr>
          <w:p w:rsidR="00D53B89" w:rsidRPr="00DE3939" w:rsidRDefault="00D53B89" w:rsidP="00D53B89">
            <w:pPr>
              <w:rPr>
                <w:b/>
              </w:rPr>
            </w:pPr>
            <w:r w:rsidRPr="00DE3939">
              <w:rPr>
                <w:b/>
              </w:rPr>
              <w:t>1. Организационно-правовые мероприятия</w:t>
            </w:r>
          </w:p>
        </w:tc>
      </w:tr>
      <w:tr w:rsidR="00D53B89" w:rsidRPr="00DE3939" w:rsidTr="00D53B89">
        <w:trPr>
          <w:trHeight w:val="321"/>
        </w:trPr>
        <w:tc>
          <w:tcPr>
            <w:tcW w:w="180" w:type="pct"/>
          </w:tcPr>
          <w:p w:rsidR="00D53B89" w:rsidRPr="00DE3939" w:rsidRDefault="00D53B89" w:rsidP="00D53B89">
            <w:r w:rsidRPr="00DE3939">
              <w:t>1.1.</w:t>
            </w:r>
          </w:p>
        </w:tc>
        <w:tc>
          <w:tcPr>
            <w:tcW w:w="1017" w:type="pct"/>
          </w:tcPr>
          <w:p w:rsidR="00D53B89" w:rsidRPr="00DE3939" w:rsidRDefault="00D53B89" w:rsidP="00D53B89">
            <w:r w:rsidRPr="00DE3939">
              <w:t>Принятие муниципальных нормативных правовых актов в сфере энергосбережения</w:t>
            </w:r>
          </w:p>
        </w:tc>
        <w:tc>
          <w:tcPr>
            <w:tcW w:w="319" w:type="pct"/>
          </w:tcPr>
          <w:p w:rsidR="00D53B89" w:rsidRPr="00DE3939" w:rsidRDefault="00D53B89" w:rsidP="00D53B89">
            <w:r>
              <w:t>2016</w:t>
            </w:r>
            <w:r w:rsidRPr="00DE3939">
              <w:t xml:space="preserve"> г.</w:t>
            </w:r>
          </w:p>
        </w:tc>
        <w:tc>
          <w:tcPr>
            <w:tcW w:w="319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272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272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56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90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50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715" w:type="pct"/>
          </w:tcPr>
          <w:p w:rsidR="00D53B89" w:rsidRPr="00DE3939" w:rsidRDefault="00D53B89" w:rsidP="00D53B89">
            <w:proofErr w:type="gramStart"/>
            <w:r w:rsidRPr="00DE3939">
              <w:t>не</w:t>
            </w:r>
            <w:proofErr w:type="gramEnd"/>
            <w:r w:rsidRPr="00DE3939">
              <w:t xml:space="preserve"> требует дополнительных финансовых затрат</w:t>
            </w:r>
          </w:p>
        </w:tc>
        <w:tc>
          <w:tcPr>
            <w:tcW w:w="810" w:type="pct"/>
          </w:tcPr>
          <w:p w:rsidR="00D53B89" w:rsidRPr="00DE3939" w:rsidRDefault="00D53B89" w:rsidP="00D53B89">
            <w:r w:rsidRPr="00DE3939">
              <w:t>Местная администрация</w:t>
            </w:r>
          </w:p>
        </w:tc>
      </w:tr>
      <w:tr w:rsidR="00D53B89" w:rsidRPr="00DE3939" w:rsidTr="00D53B89">
        <w:trPr>
          <w:trHeight w:val="321"/>
        </w:trPr>
        <w:tc>
          <w:tcPr>
            <w:tcW w:w="180" w:type="pct"/>
          </w:tcPr>
          <w:p w:rsidR="00D53B89" w:rsidRPr="00DE3939" w:rsidRDefault="00D53B89" w:rsidP="00D53B89">
            <w:r w:rsidRPr="00DE3939">
              <w:t>1.2.</w:t>
            </w:r>
          </w:p>
        </w:tc>
        <w:tc>
          <w:tcPr>
            <w:tcW w:w="1017" w:type="pct"/>
          </w:tcPr>
          <w:p w:rsidR="00D53B89" w:rsidRPr="00DE3939" w:rsidRDefault="00D53B89" w:rsidP="00D53B89">
            <w:pPr>
              <w:jc w:val="both"/>
            </w:pPr>
            <w:r w:rsidRPr="00DE3939">
              <w:t>Контроль за соответствием размещаемых заказов на поставки электрических ламп накаливания для муниципальных нужд</w:t>
            </w:r>
          </w:p>
        </w:tc>
        <w:tc>
          <w:tcPr>
            <w:tcW w:w="319" w:type="pct"/>
          </w:tcPr>
          <w:p w:rsidR="00D53B89" w:rsidRPr="00DE3939" w:rsidRDefault="00D53B89" w:rsidP="00D53B89">
            <w:r>
              <w:t>2016-2020</w:t>
            </w:r>
            <w:r w:rsidRPr="00DE3939">
              <w:t xml:space="preserve"> </w:t>
            </w:r>
            <w:proofErr w:type="spellStart"/>
            <w:r w:rsidRPr="00DE3939">
              <w:t>г.г</w:t>
            </w:r>
            <w:proofErr w:type="spellEnd"/>
            <w:r w:rsidRPr="00DE3939">
              <w:t>.</w:t>
            </w:r>
          </w:p>
        </w:tc>
        <w:tc>
          <w:tcPr>
            <w:tcW w:w="319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272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272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56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90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50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715" w:type="pct"/>
          </w:tcPr>
          <w:p w:rsidR="00D53B89" w:rsidRPr="00DE3939" w:rsidRDefault="00D53B89" w:rsidP="00D53B89">
            <w:proofErr w:type="gramStart"/>
            <w:r w:rsidRPr="00DE3939">
              <w:t>не</w:t>
            </w:r>
            <w:proofErr w:type="gramEnd"/>
            <w:r w:rsidRPr="00DE3939">
              <w:t xml:space="preserve"> требует дополнительных финансовых затрат</w:t>
            </w:r>
          </w:p>
        </w:tc>
        <w:tc>
          <w:tcPr>
            <w:tcW w:w="810" w:type="pct"/>
          </w:tcPr>
          <w:p w:rsidR="00D53B89" w:rsidRPr="00DE3939" w:rsidRDefault="00D53B89" w:rsidP="00D53B89">
            <w:r w:rsidRPr="00DE3939">
              <w:t>Местная администрация</w:t>
            </w:r>
          </w:p>
        </w:tc>
      </w:tr>
      <w:tr w:rsidR="00D53B89" w:rsidRPr="00DE3939" w:rsidTr="00D53B89">
        <w:trPr>
          <w:trHeight w:val="321"/>
        </w:trPr>
        <w:tc>
          <w:tcPr>
            <w:tcW w:w="5000" w:type="pct"/>
            <w:gridSpan w:val="11"/>
          </w:tcPr>
          <w:p w:rsidR="00D53B89" w:rsidRPr="00DE3939" w:rsidRDefault="00D53B89" w:rsidP="00D53B89">
            <w:r w:rsidRPr="00DE3939">
              <w:t>2. Информационное обеспечение энергосбережения</w:t>
            </w:r>
          </w:p>
        </w:tc>
      </w:tr>
      <w:tr w:rsidR="00D53B89" w:rsidRPr="00DE3939" w:rsidTr="00D53B89">
        <w:trPr>
          <w:trHeight w:val="321"/>
        </w:trPr>
        <w:tc>
          <w:tcPr>
            <w:tcW w:w="180" w:type="pct"/>
          </w:tcPr>
          <w:p w:rsidR="00D53B89" w:rsidRPr="00DE3939" w:rsidRDefault="00D53B89" w:rsidP="00D53B89">
            <w:r w:rsidRPr="00DE3939">
              <w:t>2.1.</w:t>
            </w:r>
          </w:p>
        </w:tc>
        <w:tc>
          <w:tcPr>
            <w:tcW w:w="1017" w:type="pct"/>
          </w:tcPr>
          <w:p w:rsidR="00D53B89" w:rsidRPr="00DE3939" w:rsidRDefault="00D53B89" w:rsidP="00D53B89">
            <w:r w:rsidRPr="00DE3939">
              <w:t>Участие в конференциях, выставках и семинарах по энергосбережению</w:t>
            </w:r>
          </w:p>
        </w:tc>
        <w:tc>
          <w:tcPr>
            <w:tcW w:w="319" w:type="pct"/>
          </w:tcPr>
          <w:p w:rsidR="00D53B89" w:rsidRPr="00DE3939" w:rsidRDefault="00D53B89" w:rsidP="00D53B89">
            <w:r w:rsidRPr="00DE3939">
              <w:t>2</w:t>
            </w:r>
            <w:r>
              <w:t>016-2020</w:t>
            </w:r>
            <w:r w:rsidRPr="00DE3939">
              <w:t xml:space="preserve"> </w:t>
            </w:r>
            <w:proofErr w:type="spellStart"/>
            <w:r w:rsidRPr="00DE3939">
              <w:t>гг</w:t>
            </w:r>
            <w:proofErr w:type="spellEnd"/>
          </w:p>
        </w:tc>
        <w:tc>
          <w:tcPr>
            <w:tcW w:w="319" w:type="pct"/>
          </w:tcPr>
          <w:p w:rsidR="00D53B89" w:rsidRPr="00DE3939" w:rsidRDefault="00D53B89" w:rsidP="00D53B89">
            <w:r w:rsidRPr="00DE3939">
              <w:t>0</w:t>
            </w:r>
          </w:p>
        </w:tc>
        <w:tc>
          <w:tcPr>
            <w:tcW w:w="272" w:type="pct"/>
          </w:tcPr>
          <w:p w:rsidR="00D53B89" w:rsidRPr="00DE3939" w:rsidRDefault="00D53B89" w:rsidP="00D53B89">
            <w:r w:rsidRPr="00DE3939">
              <w:t>0</w:t>
            </w:r>
          </w:p>
        </w:tc>
        <w:tc>
          <w:tcPr>
            <w:tcW w:w="272" w:type="pct"/>
          </w:tcPr>
          <w:p w:rsidR="00D53B89" w:rsidRPr="00DE3939" w:rsidRDefault="00D53B89" w:rsidP="00D53B89">
            <w:r w:rsidRPr="00DE3939">
              <w:t>3,0</w:t>
            </w:r>
          </w:p>
        </w:tc>
        <w:tc>
          <w:tcPr>
            <w:tcW w:w="356" w:type="pct"/>
          </w:tcPr>
          <w:p w:rsidR="00D53B89" w:rsidRPr="00DE3939" w:rsidRDefault="00D53B89" w:rsidP="00D53B89">
            <w:r w:rsidRPr="00DE3939">
              <w:t>0</w:t>
            </w:r>
          </w:p>
        </w:tc>
        <w:tc>
          <w:tcPr>
            <w:tcW w:w="390" w:type="pct"/>
          </w:tcPr>
          <w:p w:rsidR="00D53B89" w:rsidRPr="00DE3939" w:rsidRDefault="00D53B89" w:rsidP="00D53B89">
            <w:r w:rsidRPr="00DE3939">
              <w:t>0</w:t>
            </w:r>
          </w:p>
        </w:tc>
        <w:tc>
          <w:tcPr>
            <w:tcW w:w="350" w:type="pct"/>
          </w:tcPr>
          <w:p w:rsidR="00D53B89" w:rsidRPr="00DE3939" w:rsidRDefault="00D53B89" w:rsidP="00D53B89">
            <w:r>
              <w:t>0</w:t>
            </w:r>
            <w:r w:rsidRPr="00DE3939">
              <w:t>,0</w:t>
            </w:r>
          </w:p>
        </w:tc>
        <w:tc>
          <w:tcPr>
            <w:tcW w:w="715" w:type="pct"/>
          </w:tcPr>
          <w:p w:rsidR="00D53B89" w:rsidRPr="00DE3939" w:rsidRDefault="00D53B89" w:rsidP="00D53B89">
            <w:proofErr w:type="gramStart"/>
            <w:r w:rsidRPr="00DE3939">
              <w:t>бюджет</w:t>
            </w:r>
            <w:proofErr w:type="gramEnd"/>
            <w:r w:rsidRPr="00DE3939">
              <w:t xml:space="preserve"> поселения</w:t>
            </w:r>
          </w:p>
        </w:tc>
        <w:tc>
          <w:tcPr>
            <w:tcW w:w="810" w:type="pct"/>
          </w:tcPr>
          <w:p w:rsidR="00D53B89" w:rsidRPr="00DE3939" w:rsidRDefault="00D53B89" w:rsidP="00D53B89">
            <w:r w:rsidRPr="00DE3939">
              <w:t>Местная администрация</w:t>
            </w:r>
          </w:p>
        </w:tc>
      </w:tr>
      <w:tr w:rsidR="00D53B89" w:rsidRPr="00DE3939" w:rsidTr="00D53B89">
        <w:trPr>
          <w:trHeight w:val="321"/>
        </w:trPr>
        <w:tc>
          <w:tcPr>
            <w:tcW w:w="180" w:type="pct"/>
          </w:tcPr>
          <w:p w:rsidR="00D53B89" w:rsidRPr="00DE3939" w:rsidRDefault="00D53B89" w:rsidP="00D53B89">
            <w:r w:rsidRPr="00DE3939">
              <w:t>2.3.</w:t>
            </w:r>
          </w:p>
        </w:tc>
        <w:tc>
          <w:tcPr>
            <w:tcW w:w="1017" w:type="pct"/>
          </w:tcPr>
          <w:p w:rsidR="00D53B89" w:rsidRPr="00DE3939" w:rsidRDefault="00D53B89" w:rsidP="00D53B89">
            <w:pPr>
              <w:jc w:val="both"/>
            </w:pPr>
            <w:r w:rsidRPr="00DE3939">
              <w:t xml:space="preserve">Размещение на официальном сайте муниципального образования информации о требованиях законодательства об энергосбережении и о </w:t>
            </w:r>
            <w:r w:rsidRPr="00DE3939">
              <w:lastRenderedPageBreak/>
              <w:t>повышении энергетической эффективности, другой информации по энергосбережению</w:t>
            </w:r>
          </w:p>
        </w:tc>
        <w:tc>
          <w:tcPr>
            <w:tcW w:w="319" w:type="pct"/>
          </w:tcPr>
          <w:p w:rsidR="00D53B89" w:rsidRPr="00DE3939" w:rsidRDefault="00D53B89" w:rsidP="00D53B89">
            <w:r>
              <w:lastRenderedPageBreak/>
              <w:t>2016-2020</w:t>
            </w:r>
            <w:r w:rsidRPr="00DE3939">
              <w:t xml:space="preserve"> </w:t>
            </w:r>
            <w:proofErr w:type="spellStart"/>
            <w:r w:rsidRPr="00DE3939">
              <w:t>г.г</w:t>
            </w:r>
            <w:proofErr w:type="spellEnd"/>
            <w:r w:rsidRPr="00DE3939">
              <w:t>.</w:t>
            </w:r>
          </w:p>
        </w:tc>
        <w:tc>
          <w:tcPr>
            <w:tcW w:w="319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272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272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56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90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50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715" w:type="pct"/>
          </w:tcPr>
          <w:p w:rsidR="00D53B89" w:rsidRPr="00DE3939" w:rsidRDefault="00D53B89" w:rsidP="00D53B89">
            <w:proofErr w:type="gramStart"/>
            <w:r w:rsidRPr="00DE3939">
              <w:t>не</w:t>
            </w:r>
            <w:proofErr w:type="gramEnd"/>
            <w:r w:rsidRPr="00DE3939">
              <w:t xml:space="preserve"> требует дополнительных финансовых затрат</w:t>
            </w:r>
          </w:p>
        </w:tc>
        <w:tc>
          <w:tcPr>
            <w:tcW w:w="810" w:type="pct"/>
          </w:tcPr>
          <w:p w:rsidR="00D53B89" w:rsidRPr="00DE3939" w:rsidRDefault="00D53B89" w:rsidP="00D53B89">
            <w:r w:rsidRPr="00DE3939">
              <w:t>Местная администрация</w:t>
            </w:r>
          </w:p>
        </w:tc>
      </w:tr>
    </w:tbl>
    <w:p w:rsidR="00D53B89" w:rsidRPr="00DE3939" w:rsidRDefault="00D53B89" w:rsidP="00D53B89">
      <w:r w:rsidRPr="00DE3939"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076"/>
        <w:gridCol w:w="964"/>
        <w:gridCol w:w="964"/>
        <w:gridCol w:w="822"/>
        <w:gridCol w:w="822"/>
        <w:gridCol w:w="1077"/>
        <w:gridCol w:w="1180"/>
        <w:gridCol w:w="1059"/>
        <w:gridCol w:w="2163"/>
        <w:gridCol w:w="2451"/>
      </w:tblGrid>
      <w:tr w:rsidR="00D53B89" w:rsidRPr="00DE3939" w:rsidTr="00D53B89">
        <w:trPr>
          <w:cantSplit/>
          <w:trHeight w:val="142"/>
        </w:trPr>
        <w:tc>
          <w:tcPr>
            <w:tcW w:w="180" w:type="pct"/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lastRenderedPageBreak/>
              <w:t>1</w:t>
            </w:r>
          </w:p>
        </w:tc>
        <w:tc>
          <w:tcPr>
            <w:tcW w:w="1017" w:type="pct"/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2</w:t>
            </w:r>
          </w:p>
        </w:tc>
        <w:tc>
          <w:tcPr>
            <w:tcW w:w="319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3</w:t>
            </w:r>
          </w:p>
        </w:tc>
        <w:tc>
          <w:tcPr>
            <w:tcW w:w="319" w:type="pct"/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4</w:t>
            </w:r>
          </w:p>
        </w:tc>
        <w:tc>
          <w:tcPr>
            <w:tcW w:w="272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5</w:t>
            </w:r>
          </w:p>
        </w:tc>
        <w:tc>
          <w:tcPr>
            <w:tcW w:w="272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6</w:t>
            </w:r>
          </w:p>
        </w:tc>
        <w:tc>
          <w:tcPr>
            <w:tcW w:w="356" w:type="pct"/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7</w:t>
            </w:r>
          </w:p>
        </w:tc>
        <w:tc>
          <w:tcPr>
            <w:tcW w:w="390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8</w:t>
            </w:r>
          </w:p>
        </w:tc>
        <w:tc>
          <w:tcPr>
            <w:tcW w:w="350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9</w:t>
            </w:r>
          </w:p>
        </w:tc>
        <w:tc>
          <w:tcPr>
            <w:tcW w:w="715" w:type="pct"/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10</w:t>
            </w:r>
          </w:p>
        </w:tc>
        <w:tc>
          <w:tcPr>
            <w:tcW w:w="810" w:type="pct"/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11</w:t>
            </w:r>
          </w:p>
        </w:tc>
      </w:tr>
      <w:tr w:rsidR="00D53B89" w:rsidRPr="00DE3939" w:rsidTr="00D53B89">
        <w:trPr>
          <w:trHeight w:val="321"/>
        </w:trPr>
        <w:tc>
          <w:tcPr>
            <w:tcW w:w="180" w:type="pct"/>
          </w:tcPr>
          <w:p w:rsidR="00D53B89" w:rsidRPr="00DE3939" w:rsidRDefault="00D53B89" w:rsidP="00D53B89">
            <w:r w:rsidRPr="00DE3939">
              <w:t>2.4.</w:t>
            </w:r>
          </w:p>
        </w:tc>
        <w:tc>
          <w:tcPr>
            <w:tcW w:w="1017" w:type="pct"/>
          </w:tcPr>
          <w:p w:rsidR="00D53B89" w:rsidRPr="00DE3939" w:rsidRDefault="00D53B89" w:rsidP="00D53B89">
            <w:r w:rsidRPr="00DE3939">
              <w:t xml:space="preserve">Контроль за информированием собственников </w:t>
            </w:r>
            <w:proofErr w:type="gramStart"/>
            <w:r w:rsidRPr="00DE3939">
              <w:t>помещений  о</w:t>
            </w:r>
            <w:proofErr w:type="gramEnd"/>
            <w:r w:rsidRPr="00DE3939">
              <w:t xml:space="preserve"> перечне мероприятий по энергосбережению и повышению энергетической эффективности в отношении имущества собственников помещений,  путем размещения информации </w:t>
            </w:r>
          </w:p>
        </w:tc>
        <w:tc>
          <w:tcPr>
            <w:tcW w:w="319" w:type="pct"/>
          </w:tcPr>
          <w:p w:rsidR="00D53B89" w:rsidRPr="00DE3939" w:rsidRDefault="00D53B89" w:rsidP="00D53B89">
            <w:r>
              <w:t>2016</w:t>
            </w:r>
            <w:r w:rsidRPr="00DE3939">
              <w:t xml:space="preserve"> г.</w:t>
            </w:r>
          </w:p>
        </w:tc>
        <w:tc>
          <w:tcPr>
            <w:tcW w:w="319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272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272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56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90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50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715" w:type="pct"/>
          </w:tcPr>
          <w:p w:rsidR="00D53B89" w:rsidRPr="00DE3939" w:rsidRDefault="00D53B89" w:rsidP="00D53B89">
            <w:proofErr w:type="gramStart"/>
            <w:r w:rsidRPr="00DE3939">
              <w:t>не</w:t>
            </w:r>
            <w:proofErr w:type="gramEnd"/>
            <w:r w:rsidRPr="00DE3939">
              <w:t xml:space="preserve"> требует дополнительных финансовых затрат</w:t>
            </w:r>
          </w:p>
        </w:tc>
        <w:tc>
          <w:tcPr>
            <w:tcW w:w="810" w:type="pct"/>
          </w:tcPr>
          <w:p w:rsidR="00D53B89" w:rsidRPr="00DE3939" w:rsidRDefault="00D53B89" w:rsidP="00D53B89">
            <w:r w:rsidRPr="00DE3939">
              <w:t>Местная администрация</w:t>
            </w:r>
          </w:p>
        </w:tc>
      </w:tr>
      <w:tr w:rsidR="00D53B89" w:rsidRPr="00DE3939" w:rsidTr="00D53B89">
        <w:trPr>
          <w:trHeight w:val="321"/>
        </w:trPr>
        <w:tc>
          <w:tcPr>
            <w:tcW w:w="5000" w:type="pct"/>
            <w:gridSpan w:val="11"/>
          </w:tcPr>
          <w:p w:rsidR="00D53B89" w:rsidRPr="00DE3939" w:rsidRDefault="00D53B89" w:rsidP="00D53B89">
            <w:r w:rsidRPr="00DE3939">
              <w:t>3. Подготовка кадров в сфере энергосбережения</w:t>
            </w:r>
          </w:p>
        </w:tc>
      </w:tr>
      <w:tr w:rsidR="00D53B89" w:rsidRPr="00DE3939" w:rsidTr="00D53B89">
        <w:trPr>
          <w:trHeight w:val="321"/>
        </w:trPr>
        <w:tc>
          <w:tcPr>
            <w:tcW w:w="180" w:type="pct"/>
          </w:tcPr>
          <w:p w:rsidR="00D53B89" w:rsidRPr="00DE3939" w:rsidRDefault="00D53B89" w:rsidP="00D53B89">
            <w:r w:rsidRPr="00DE3939">
              <w:t>3.1.</w:t>
            </w:r>
          </w:p>
        </w:tc>
        <w:tc>
          <w:tcPr>
            <w:tcW w:w="1017" w:type="pct"/>
          </w:tcPr>
          <w:p w:rsidR="00D53B89" w:rsidRPr="00DE3939" w:rsidRDefault="00D53B89" w:rsidP="00D53B89">
            <w:r w:rsidRPr="00DE3939">
              <w:t>Включение в программы повышения квалификации и обучение муниципальных служащих и работников учреждений бюджетной сферы разделов по эффективному использованию энергетических и коммунальных ресурсов</w:t>
            </w:r>
          </w:p>
        </w:tc>
        <w:tc>
          <w:tcPr>
            <w:tcW w:w="319" w:type="pct"/>
          </w:tcPr>
          <w:p w:rsidR="00D53B89" w:rsidRPr="00DE3939" w:rsidRDefault="00D53B89" w:rsidP="00D53B89">
            <w:r>
              <w:t>2016-2020</w:t>
            </w:r>
            <w:r w:rsidRPr="00DE3939">
              <w:t xml:space="preserve"> </w:t>
            </w:r>
            <w:proofErr w:type="spellStart"/>
            <w:r w:rsidRPr="00DE3939">
              <w:t>гг</w:t>
            </w:r>
            <w:proofErr w:type="spellEnd"/>
          </w:p>
        </w:tc>
        <w:tc>
          <w:tcPr>
            <w:tcW w:w="319" w:type="pct"/>
          </w:tcPr>
          <w:p w:rsidR="00D53B89" w:rsidRPr="00DE3939" w:rsidRDefault="00D53B89" w:rsidP="00D53B89">
            <w:r>
              <w:t>0</w:t>
            </w:r>
            <w:r w:rsidRPr="00DE3939">
              <w:t>,0</w:t>
            </w:r>
          </w:p>
        </w:tc>
        <w:tc>
          <w:tcPr>
            <w:tcW w:w="272" w:type="pct"/>
          </w:tcPr>
          <w:p w:rsidR="00D53B89" w:rsidRPr="00DE3939" w:rsidRDefault="00D53B89" w:rsidP="00D53B89">
            <w:r w:rsidRPr="00DE3939">
              <w:t>0,0</w:t>
            </w:r>
          </w:p>
        </w:tc>
        <w:tc>
          <w:tcPr>
            <w:tcW w:w="272" w:type="pct"/>
          </w:tcPr>
          <w:p w:rsidR="00D53B89" w:rsidRPr="00DE3939" w:rsidRDefault="00D53B89" w:rsidP="00D53B89">
            <w:r>
              <w:t>3</w:t>
            </w:r>
            <w:r w:rsidRPr="00DE3939">
              <w:t>,0</w:t>
            </w:r>
          </w:p>
        </w:tc>
        <w:tc>
          <w:tcPr>
            <w:tcW w:w="356" w:type="pct"/>
          </w:tcPr>
          <w:p w:rsidR="00D53B89" w:rsidRPr="00DE3939" w:rsidRDefault="00D53B89" w:rsidP="00D53B89">
            <w:r>
              <w:t>3</w:t>
            </w:r>
            <w:r w:rsidRPr="00DE3939">
              <w:t>,0</w:t>
            </w:r>
          </w:p>
        </w:tc>
        <w:tc>
          <w:tcPr>
            <w:tcW w:w="390" w:type="pct"/>
          </w:tcPr>
          <w:p w:rsidR="00D53B89" w:rsidRPr="00DE3939" w:rsidRDefault="00D53B89" w:rsidP="00D53B89">
            <w:r>
              <w:t>3</w:t>
            </w:r>
            <w:r w:rsidRPr="00DE3939">
              <w:t>,0</w:t>
            </w:r>
          </w:p>
        </w:tc>
        <w:tc>
          <w:tcPr>
            <w:tcW w:w="350" w:type="pct"/>
          </w:tcPr>
          <w:p w:rsidR="00D53B89" w:rsidRPr="00DE3939" w:rsidRDefault="00D53B89" w:rsidP="00D53B89">
            <w:r>
              <w:t>1</w:t>
            </w:r>
            <w:r w:rsidRPr="00DE3939">
              <w:t>,0</w:t>
            </w:r>
          </w:p>
        </w:tc>
        <w:tc>
          <w:tcPr>
            <w:tcW w:w="715" w:type="pct"/>
          </w:tcPr>
          <w:p w:rsidR="00D53B89" w:rsidRPr="00DE3939" w:rsidRDefault="00D53B89" w:rsidP="00D53B89">
            <w:proofErr w:type="gramStart"/>
            <w:r w:rsidRPr="00DE3939">
              <w:t>бюджет</w:t>
            </w:r>
            <w:proofErr w:type="gramEnd"/>
            <w:r w:rsidRPr="00DE3939">
              <w:t xml:space="preserve"> поселения</w:t>
            </w:r>
          </w:p>
        </w:tc>
        <w:tc>
          <w:tcPr>
            <w:tcW w:w="810" w:type="pct"/>
          </w:tcPr>
          <w:p w:rsidR="00D53B89" w:rsidRPr="00DE3939" w:rsidRDefault="00D53B89" w:rsidP="00D53B89">
            <w:r w:rsidRPr="00DE3939">
              <w:t>Местная администрация</w:t>
            </w:r>
          </w:p>
        </w:tc>
      </w:tr>
      <w:tr w:rsidR="00D53B89" w:rsidRPr="00DE3939" w:rsidTr="00D53B89">
        <w:trPr>
          <w:trHeight w:val="321"/>
        </w:trPr>
        <w:tc>
          <w:tcPr>
            <w:tcW w:w="180" w:type="pct"/>
          </w:tcPr>
          <w:p w:rsidR="00D53B89" w:rsidRPr="00DE3939" w:rsidRDefault="00D53B89" w:rsidP="00D53B89">
            <w:r w:rsidRPr="00DE3939">
              <w:t>3.2.</w:t>
            </w:r>
          </w:p>
        </w:tc>
        <w:tc>
          <w:tcPr>
            <w:tcW w:w="1017" w:type="pct"/>
          </w:tcPr>
          <w:p w:rsidR="00D53B89" w:rsidRPr="00DE3939" w:rsidRDefault="00D53B89" w:rsidP="00D53B89">
            <w:r w:rsidRPr="00DE3939">
              <w:t xml:space="preserve">Организация учебных занятий в средних общеобразовательных учебных заведениях по курсу «Основы энергосбережения» </w:t>
            </w:r>
          </w:p>
        </w:tc>
        <w:tc>
          <w:tcPr>
            <w:tcW w:w="319" w:type="pct"/>
          </w:tcPr>
          <w:p w:rsidR="00D53B89" w:rsidRPr="00DE3939" w:rsidRDefault="00D53B89" w:rsidP="00D53B89">
            <w:r>
              <w:t>2016-2020</w:t>
            </w:r>
            <w:r w:rsidRPr="00DE3939">
              <w:t xml:space="preserve"> </w:t>
            </w:r>
            <w:proofErr w:type="spellStart"/>
            <w:r w:rsidRPr="00DE3939">
              <w:t>г.г</w:t>
            </w:r>
            <w:proofErr w:type="spellEnd"/>
            <w:r w:rsidRPr="00DE3939">
              <w:t>.</w:t>
            </w:r>
          </w:p>
        </w:tc>
        <w:tc>
          <w:tcPr>
            <w:tcW w:w="319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272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272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56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90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50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715" w:type="pct"/>
          </w:tcPr>
          <w:p w:rsidR="00D53B89" w:rsidRPr="00DE3939" w:rsidRDefault="00D53B89" w:rsidP="00D53B89">
            <w:proofErr w:type="gramStart"/>
            <w:r w:rsidRPr="00DE3939">
              <w:t>не</w:t>
            </w:r>
            <w:proofErr w:type="gramEnd"/>
            <w:r w:rsidRPr="00DE3939">
              <w:t xml:space="preserve"> требует дополнительных финансовых затрат</w:t>
            </w:r>
          </w:p>
        </w:tc>
        <w:tc>
          <w:tcPr>
            <w:tcW w:w="810" w:type="pct"/>
          </w:tcPr>
          <w:p w:rsidR="00D53B89" w:rsidRPr="00DE3939" w:rsidRDefault="00D53B89" w:rsidP="00D53B89">
            <w:r w:rsidRPr="00DE3939">
              <w:t>Местная администрация</w:t>
            </w:r>
          </w:p>
        </w:tc>
      </w:tr>
      <w:tr w:rsidR="00D53B89" w:rsidRPr="00DE3939" w:rsidTr="00D53B89">
        <w:trPr>
          <w:trHeight w:val="321"/>
        </w:trPr>
        <w:tc>
          <w:tcPr>
            <w:tcW w:w="180" w:type="pct"/>
          </w:tcPr>
          <w:p w:rsidR="00D53B89" w:rsidRPr="00DE3939" w:rsidRDefault="00D53B89" w:rsidP="00D53B89">
            <w:pPr>
              <w:rPr>
                <w:b/>
              </w:rPr>
            </w:pPr>
          </w:p>
        </w:tc>
        <w:tc>
          <w:tcPr>
            <w:tcW w:w="1017" w:type="pct"/>
          </w:tcPr>
          <w:p w:rsidR="00D53B89" w:rsidRPr="00DE3939" w:rsidRDefault="00D53B89" w:rsidP="00D53B89">
            <w:pPr>
              <w:rPr>
                <w:b/>
              </w:rPr>
            </w:pPr>
            <w:r w:rsidRPr="00DE3939">
              <w:rPr>
                <w:b/>
              </w:rPr>
              <w:t>Итого</w:t>
            </w:r>
          </w:p>
        </w:tc>
        <w:tc>
          <w:tcPr>
            <w:tcW w:w="319" w:type="pct"/>
          </w:tcPr>
          <w:p w:rsidR="00D53B89" w:rsidRPr="00DE3939" w:rsidRDefault="00D53B89" w:rsidP="00D53B89">
            <w:pPr>
              <w:rPr>
                <w:b/>
              </w:rPr>
            </w:pPr>
            <w:r w:rsidRPr="00DE3939">
              <w:rPr>
                <w:b/>
              </w:rPr>
              <w:t>-</w:t>
            </w:r>
          </w:p>
        </w:tc>
        <w:tc>
          <w:tcPr>
            <w:tcW w:w="319" w:type="pct"/>
          </w:tcPr>
          <w:p w:rsidR="00D53B89" w:rsidRPr="00DE3939" w:rsidRDefault="00D53B89" w:rsidP="00D53B89">
            <w:pPr>
              <w:rPr>
                <w:b/>
              </w:rPr>
            </w:pPr>
            <w:r>
              <w:rPr>
                <w:b/>
              </w:rPr>
              <w:t>0</w:t>
            </w:r>
            <w:r w:rsidRPr="00DE3939">
              <w:rPr>
                <w:b/>
              </w:rPr>
              <w:t>,-0</w:t>
            </w:r>
          </w:p>
        </w:tc>
        <w:tc>
          <w:tcPr>
            <w:tcW w:w="272" w:type="pct"/>
          </w:tcPr>
          <w:p w:rsidR="00D53B89" w:rsidRPr="00DE3939" w:rsidRDefault="00D53B89" w:rsidP="00D53B89">
            <w:pPr>
              <w:rPr>
                <w:b/>
              </w:rPr>
            </w:pPr>
            <w:r w:rsidRPr="00DE3939">
              <w:rPr>
                <w:b/>
              </w:rPr>
              <w:t>0,0</w:t>
            </w:r>
          </w:p>
        </w:tc>
        <w:tc>
          <w:tcPr>
            <w:tcW w:w="272" w:type="pct"/>
          </w:tcPr>
          <w:p w:rsidR="00D53B89" w:rsidRPr="00DE3939" w:rsidRDefault="00D53B89" w:rsidP="00D53B89">
            <w:pPr>
              <w:rPr>
                <w:b/>
              </w:rPr>
            </w:pPr>
            <w:r>
              <w:rPr>
                <w:b/>
              </w:rPr>
              <w:t>6</w:t>
            </w:r>
            <w:r w:rsidRPr="00DE3939">
              <w:rPr>
                <w:b/>
              </w:rPr>
              <w:t>,0</w:t>
            </w:r>
          </w:p>
        </w:tc>
        <w:tc>
          <w:tcPr>
            <w:tcW w:w="356" w:type="pct"/>
          </w:tcPr>
          <w:p w:rsidR="00D53B89" w:rsidRPr="00DE3939" w:rsidRDefault="00D53B89" w:rsidP="00D53B89">
            <w:pPr>
              <w:rPr>
                <w:b/>
              </w:rPr>
            </w:pPr>
            <w:r>
              <w:rPr>
                <w:b/>
              </w:rPr>
              <w:t>3</w:t>
            </w:r>
            <w:r w:rsidRPr="00DE3939">
              <w:rPr>
                <w:b/>
              </w:rPr>
              <w:t>,0</w:t>
            </w:r>
          </w:p>
        </w:tc>
        <w:tc>
          <w:tcPr>
            <w:tcW w:w="390" w:type="pct"/>
          </w:tcPr>
          <w:p w:rsidR="00D53B89" w:rsidRPr="00DE3939" w:rsidRDefault="00D53B89" w:rsidP="00D53B89">
            <w:pPr>
              <w:rPr>
                <w:b/>
              </w:rPr>
            </w:pPr>
            <w:r>
              <w:rPr>
                <w:b/>
              </w:rPr>
              <w:t>3</w:t>
            </w:r>
            <w:r w:rsidRPr="00DE3939">
              <w:rPr>
                <w:b/>
              </w:rPr>
              <w:t>,0</w:t>
            </w:r>
          </w:p>
        </w:tc>
        <w:tc>
          <w:tcPr>
            <w:tcW w:w="350" w:type="pct"/>
          </w:tcPr>
          <w:p w:rsidR="00D53B89" w:rsidRPr="00DE3939" w:rsidRDefault="00D53B89" w:rsidP="00D53B89">
            <w:pPr>
              <w:rPr>
                <w:b/>
              </w:rPr>
            </w:pPr>
            <w:r>
              <w:rPr>
                <w:b/>
              </w:rPr>
              <w:t>1</w:t>
            </w:r>
            <w:r w:rsidRPr="00DE3939">
              <w:rPr>
                <w:b/>
              </w:rPr>
              <w:t>,0</w:t>
            </w:r>
          </w:p>
        </w:tc>
        <w:tc>
          <w:tcPr>
            <w:tcW w:w="715" w:type="pct"/>
          </w:tcPr>
          <w:p w:rsidR="00D53B89" w:rsidRPr="00DE3939" w:rsidRDefault="00D53B89" w:rsidP="00D53B89">
            <w:pPr>
              <w:rPr>
                <w:b/>
              </w:rPr>
            </w:pPr>
          </w:p>
        </w:tc>
        <w:tc>
          <w:tcPr>
            <w:tcW w:w="810" w:type="pct"/>
          </w:tcPr>
          <w:p w:rsidR="00D53B89" w:rsidRPr="00DE3939" w:rsidRDefault="00D53B89" w:rsidP="00D53B89">
            <w:pPr>
              <w:rPr>
                <w:b/>
              </w:rPr>
            </w:pPr>
            <w:r w:rsidRPr="00DE3939">
              <w:rPr>
                <w:b/>
              </w:rPr>
              <w:t>-</w:t>
            </w:r>
          </w:p>
        </w:tc>
      </w:tr>
    </w:tbl>
    <w:p w:rsidR="00D53B89" w:rsidRPr="00DE3939" w:rsidRDefault="00D53B89" w:rsidP="00D53B89">
      <w:pPr>
        <w:autoSpaceDE w:val="0"/>
        <w:autoSpaceDN w:val="0"/>
        <w:adjustRightInd w:val="0"/>
        <w:ind w:firstLine="720"/>
        <w:jc w:val="center"/>
        <w:rPr>
          <w:b/>
          <w:i/>
          <w:sz w:val="28"/>
        </w:rPr>
      </w:pPr>
    </w:p>
    <w:p w:rsidR="00D53B89" w:rsidRPr="00DE3939" w:rsidRDefault="00D53B89" w:rsidP="00D53B89">
      <w:pPr>
        <w:rPr>
          <w:sz w:val="28"/>
          <w:szCs w:val="28"/>
        </w:rPr>
        <w:sectPr w:rsidR="00D53B89" w:rsidRPr="00DE3939" w:rsidSect="00D53B89">
          <w:type w:val="continuous"/>
          <w:pgSz w:w="16840" w:h="11907" w:orient="landscape"/>
          <w:pgMar w:top="1134" w:right="567" w:bottom="1134" w:left="1134" w:header="720" w:footer="720" w:gutter="0"/>
          <w:cols w:space="720"/>
        </w:sectPr>
      </w:pPr>
    </w:p>
    <w:p w:rsidR="00D53B89" w:rsidRPr="00DE3939" w:rsidRDefault="00D53B89" w:rsidP="00D53B89">
      <w:pPr>
        <w:ind w:firstLine="708"/>
        <w:jc w:val="center"/>
        <w:rPr>
          <w:b/>
          <w:sz w:val="28"/>
          <w:szCs w:val="28"/>
        </w:rPr>
      </w:pPr>
      <w:r w:rsidRPr="00DE3939">
        <w:rPr>
          <w:b/>
          <w:sz w:val="28"/>
          <w:szCs w:val="28"/>
        </w:rPr>
        <w:lastRenderedPageBreak/>
        <w:t>3.1. Подпрограмма «Энергосбережение и повышение энергетической эффективности в жилищной сфере».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20"/>
        <w:jc w:val="both"/>
        <w:rPr>
          <w:sz w:val="28"/>
          <w:szCs w:val="28"/>
        </w:rPr>
      </w:pPr>
      <w:r w:rsidRPr="00DE3939">
        <w:rPr>
          <w:sz w:val="28"/>
          <w:szCs w:val="28"/>
        </w:rPr>
        <w:t xml:space="preserve">Общая площадь жилого фонда в целом </w:t>
      </w:r>
      <w:proofErr w:type="gramStart"/>
      <w:r w:rsidRPr="00DE3939">
        <w:rPr>
          <w:sz w:val="28"/>
          <w:szCs w:val="28"/>
        </w:rPr>
        <w:t>по  сельском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 поселению составляет – 12 </w:t>
      </w:r>
      <w:r w:rsidRPr="00DE3939">
        <w:rPr>
          <w:sz w:val="28"/>
          <w:szCs w:val="28"/>
        </w:rPr>
        <w:t>тыс. кв. метров, в том числе площадь мно</w:t>
      </w:r>
      <w:r>
        <w:rPr>
          <w:sz w:val="28"/>
          <w:szCs w:val="28"/>
        </w:rPr>
        <w:t xml:space="preserve">гоквартирных домов – 5,1 </w:t>
      </w:r>
      <w:r w:rsidRPr="00DE3939">
        <w:rPr>
          <w:sz w:val="28"/>
          <w:szCs w:val="28"/>
        </w:rPr>
        <w:t>тыс. кв. метров . Сведения о жилищном фонде муниципального образования приведены в таблице.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  <w:r w:rsidRPr="00DE3939">
        <w:rPr>
          <w:sz w:val="28"/>
          <w:szCs w:val="28"/>
        </w:rPr>
        <w:t xml:space="preserve"> Характеристи</w:t>
      </w:r>
      <w:r>
        <w:rPr>
          <w:sz w:val="28"/>
          <w:szCs w:val="28"/>
        </w:rPr>
        <w:t xml:space="preserve">ка жилищного фонда </w:t>
      </w:r>
      <w:proofErr w:type="spellStart"/>
      <w:r>
        <w:rPr>
          <w:sz w:val="28"/>
          <w:szCs w:val="28"/>
        </w:rPr>
        <w:t>Меньшиковского</w:t>
      </w:r>
      <w:proofErr w:type="spellEnd"/>
      <w:r w:rsidRPr="00DE3939">
        <w:rPr>
          <w:sz w:val="28"/>
          <w:szCs w:val="28"/>
        </w:rPr>
        <w:t xml:space="preserve"> сельсовета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24"/>
        <w:gridCol w:w="1535"/>
        <w:gridCol w:w="1493"/>
        <w:gridCol w:w="1644"/>
      </w:tblGrid>
      <w:tr w:rsidR="00D53B89" w:rsidRPr="00DE3939" w:rsidTr="00D53B89">
        <w:trPr>
          <w:trHeight w:val="593"/>
        </w:trPr>
        <w:tc>
          <w:tcPr>
            <w:tcW w:w="2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color w:val="000000"/>
                <w:sz w:val="28"/>
                <w:szCs w:val="28"/>
              </w:rPr>
            </w:pPr>
            <w:r w:rsidRPr="00DE3939">
              <w:rPr>
                <w:color w:val="000000"/>
                <w:sz w:val="28"/>
                <w:szCs w:val="28"/>
              </w:rPr>
              <w:t>Характеристика жилищного фонда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color w:val="000000"/>
                <w:sz w:val="28"/>
                <w:szCs w:val="28"/>
              </w:rPr>
            </w:pPr>
            <w:r w:rsidRPr="00DE393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01.01.2015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01.01.2016</w:t>
            </w:r>
          </w:p>
        </w:tc>
      </w:tr>
      <w:tr w:rsidR="00D53B89" w:rsidRPr="00DE3939" w:rsidTr="00D53B89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89" w:rsidRPr="00DE3939" w:rsidRDefault="00D53B89" w:rsidP="00D53B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89" w:rsidRPr="00DE3939" w:rsidRDefault="00D53B89" w:rsidP="00D53B8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ind w:firstLineChars="200" w:firstLine="560"/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1  Жилищный</w:t>
            </w:r>
            <w:proofErr w:type="gramEnd"/>
            <w:r w:rsidRPr="00DE3939">
              <w:rPr>
                <w:sz w:val="28"/>
                <w:szCs w:val="28"/>
              </w:rPr>
              <w:t xml:space="preserve"> фонд -   всего  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тыс. </w:t>
            </w:r>
            <w:proofErr w:type="spellStart"/>
            <w:r w:rsidRPr="00DE3939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          </w:t>
            </w:r>
            <w:proofErr w:type="gramStart"/>
            <w:r w:rsidRPr="00DE3939">
              <w:rPr>
                <w:sz w:val="28"/>
                <w:szCs w:val="28"/>
              </w:rPr>
              <w:t>в  том</w:t>
            </w:r>
            <w:proofErr w:type="gramEnd"/>
            <w:r w:rsidRPr="00DE3939">
              <w:rPr>
                <w:sz w:val="28"/>
                <w:szCs w:val="28"/>
              </w:rPr>
              <w:t xml:space="preserve"> числе: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жилые</w:t>
            </w:r>
            <w:proofErr w:type="gramEnd"/>
            <w:r w:rsidRPr="00DE3939">
              <w:rPr>
                <w:sz w:val="28"/>
                <w:szCs w:val="28"/>
              </w:rPr>
              <w:t xml:space="preserve"> дома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Ед.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многоквартирные</w:t>
            </w:r>
            <w:proofErr w:type="gramEnd"/>
            <w:r w:rsidRPr="00DE3939">
              <w:rPr>
                <w:sz w:val="28"/>
                <w:szCs w:val="28"/>
              </w:rPr>
              <w:t xml:space="preserve"> дома (МКД)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Ед.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квартиры</w:t>
            </w:r>
            <w:proofErr w:type="gramEnd"/>
            <w:r w:rsidRPr="00DE3939">
              <w:rPr>
                <w:sz w:val="28"/>
                <w:szCs w:val="28"/>
              </w:rPr>
              <w:t xml:space="preserve"> в МКД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Ед.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                          По формам собственности: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х</w:t>
            </w:r>
            <w:proofErr w:type="gram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1.2. Муниципальный жилищный </w:t>
            </w:r>
            <w:proofErr w:type="gramStart"/>
            <w:r w:rsidRPr="00DE3939">
              <w:rPr>
                <w:sz w:val="28"/>
                <w:szCs w:val="28"/>
              </w:rPr>
              <w:t>фонд  -</w:t>
            </w:r>
            <w:proofErr w:type="gramEnd"/>
            <w:r w:rsidRPr="00DE3939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Тыс. </w:t>
            </w:r>
            <w:proofErr w:type="spellStart"/>
            <w:r w:rsidRPr="00DE3939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          </w:t>
            </w:r>
            <w:proofErr w:type="gramStart"/>
            <w:r w:rsidRPr="00DE3939">
              <w:rPr>
                <w:sz w:val="28"/>
                <w:szCs w:val="28"/>
              </w:rPr>
              <w:t>в</w:t>
            </w:r>
            <w:proofErr w:type="gramEnd"/>
            <w:r w:rsidRPr="00DE3939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жилые</w:t>
            </w:r>
            <w:proofErr w:type="gramEnd"/>
            <w:r w:rsidRPr="00DE3939">
              <w:rPr>
                <w:sz w:val="28"/>
                <w:szCs w:val="28"/>
              </w:rPr>
              <w:t xml:space="preserve"> дома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Ед.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многоквартирные</w:t>
            </w:r>
            <w:proofErr w:type="gramEnd"/>
            <w:r w:rsidRPr="00DE3939">
              <w:rPr>
                <w:sz w:val="28"/>
                <w:szCs w:val="28"/>
              </w:rPr>
              <w:t xml:space="preserve"> дома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Ед.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квартиры</w:t>
            </w:r>
            <w:proofErr w:type="gramEnd"/>
            <w:r w:rsidRPr="00DE3939">
              <w:rPr>
                <w:sz w:val="28"/>
                <w:szCs w:val="28"/>
              </w:rPr>
              <w:t xml:space="preserve"> в МКД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Ед.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1.3. Частный жилищный фонд – всего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Тыс. </w:t>
            </w:r>
            <w:proofErr w:type="spellStart"/>
            <w:r w:rsidRPr="00DE3939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          </w:t>
            </w:r>
            <w:proofErr w:type="gramStart"/>
            <w:r w:rsidRPr="00DE3939">
              <w:rPr>
                <w:sz w:val="28"/>
                <w:szCs w:val="28"/>
              </w:rPr>
              <w:t>в</w:t>
            </w:r>
            <w:proofErr w:type="gramEnd"/>
            <w:r w:rsidRPr="00DE3939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жилые</w:t>
            </w:r>
            <w:proofErr w:type="gramEnd"/>
            <w:r w:rsidRPr="00DE3939">
              <w:rPr>
                <w:sz w:val="28"/>
                <w:szCs w:val="28"/>
              </w:rPr>
              <w:t xml:space="preserve"> дома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Ед.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многоквартирные</w:t>
            </w:r>
            <w:proofErr w:type="gramEnd"/>
            <w:r w:rsidRPr="00DE3939">
              <w:rPr>
                <w:sz w:val="28"/>
                <w:szCs w:val="28"/>
              </w:rPr>
              <w:t xml:space="preserve"> дома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Ед.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lastRenderedPageBreak/>
              <w:t>квартиры</w:t>
            </w:r>
            <w:proofErr w:type="gramEnd"/>
            <w:r w:rsidRPr="00DE3939">
              <w:rPr>
                <w:sz w:val="28"/>
                <w:szCs w:val="28"/>
              </w:rPr>
              <w:t xml:space="preserve"> в МКД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Ед.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        Из него: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 </w:t>
            </w:r>
          </w:p>
        </w:tc>
      </w:tr>
      <w:tr w:rsidR="00D53B89" w:rsidRPr="00DE3939" w:rsidTr="00D53B89">
        <w:trPr>
          <w:trHeight w:val="510"/>
        </w:trPr>
        <w:tc>
          <w:tcPr>
            <w:tcW w:w="2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1.3.1.Квартиры в МКД, находящиеся в собственности граждан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Ед.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51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51</w:t>
            </w: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          </w:t>
            </w:r>
            <w:proofErr w:type="gramStart"/>
            <w:r w:rsidRPr="00DE3939">
              <w:rPr>
                <w:sz w:val="28"/>
                <w:szCs w:val="28"/>
              </w:rPr>
              <w:t>площадь</w:t>
            </w:r>
            <w:proofErr w:type="gramEnd"/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Тыс. </w:t>
            </w:r>
            <w:proofErr w:type="spellStart"/>
            <w:r w:rsidRPr="00DE3939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2882.6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2882.6</w:t>
            </w: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1.3.2. Жилые дома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Ед.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23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24</w:t>
            </w: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            </w:t>
            </w:r>
            <w:proofErr w:type="gramStart"/>
            <w:r w:rsidRPr="00DE3939">
              <w:rPr>
                <w:sz w:val="28"/>
                <w:szCs w:val="28"/>
              </w:rPr>
              <w:t>площадь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Тыс. </w:t>
            </w:r>
            <w:proofErr w:type="spellStart"/>
            <w:r w:rsidRPr="00DE3939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1302.7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1336.1</w:t>
            </w:r>
          </w:p>
        </w:tc>
      </w:tr>
      <w:tr w:rsidR="00D53B89" w:rsidRPr="00DE3939" w:rsidTr="00D53B89">
        <w:trPr>
          <w:trHeight w:val="495"/>
        </w:trPr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4. Доля жилищного фонда, обеспеченного основными системами инженерного обеспечения, в общем объеме жилищного фонда: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 </w:t>
            </w: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                   </w:t>
            </w:r>
            <w:proofErr w:type="gramStart"/>
            <w:r w:rsidRPr="00DE3939">
              <w:rPr>
                <w:sz w:val="28"/>
                <w:szCs w:val="28"/>
              </w:rPr>
              <w:t>в</w:t>
            </w:r>
            <w:proofErr w:type="gramEnd"/>
            <w:r w:rsidRPr="00DE3939">
              <w:rPr>
                <w:sz w:val="28"/>
                <w:szCs w:val="28"/>
              </w:rPr>
              <w:t xml:space="preserve"> сельской  местности: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 </w:t>
            </w: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-холодного водоснабжения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%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-горячего водоснабжения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%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-отопление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%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</w:tr>
      <w:tr w:rsidR="00D53B89" w:rsidRPr="00DE3939" w:rsidTr="00D53B89">
        <w:trPr>
          <w:trHeight w:val="255"/>
        </w:trPr>
        <w:tc>
          <w:tcPr>
            <w:tcW w:w="2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-канализации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%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D53B89" w:rsidRPr="00DE3939" w:rsidRDefault="00D53B89" w:rsidP="00D53B89">
      <w:pPr>
        <w:ind w:firstLine="709"/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Мероприятия по повышению эффективности использования энергии в жилищном фонде предполагается осуществлять по следующим направлениям: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повышение</w:t>
      </w:r>
      <w:proofErr w:type="gramEnd"/>
      <w:r w:rsidRPr="00DE3939">
        <w:rPr>
          <w:sz w:val="28"/>
          <w:szCs w:val="28"/>
        </w:rPr>
        <w:t xml:space="preserve"> эффективности использования энергии в жилищном фонде.</w:t>
      </w: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Для создания условий выполнения энергосберегающих мероприятий в муниципальном жилищном фонде необходимо:</w:t>
      </w:r>
    </w:p>
    <w:p w:rsidR="00D53B89" w:rsidRPr="00DE3939" w:rsidRDefault="00D53B89" w:rsidP="00D53B89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принять</w:t>
      </w:r>
      <w:proofErr w:type="gramEnd"/>
      <w:r w:rsidRPr="00DE3939">
        <w:rPr>
          <w:sz w:val="28"/>
          <w:szCs w:val="28"/>
        </w:rPr>
        <w:t xml:space="preserve"> меры по приватизации жилья;</w:t>
      </w:r>
    </w:p>
    <w:p w:rsidR="00D53B89" w:rsidRPr="00DE3939" w:rsidRDefault="00D53B89" w:rsidP="00D53B89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обеспечить</w:t>
      </w:r>
      <w:proofErr w:type="gramEnd"/>
      <w:r w:rsidRPr="00DE3939">
        <w:rPr>
          <w:sz w:val="28"/>
          <w:szCs w:val="28"/>
        </w:rPr>
        <w:t xml:space="preserve"> в рамках муниципального заказа применение современных энергосберегающих технологий при проектировании, строительстве, </w:t>
      </w:r>
      <w:r w:rsidRPr="00DE3939">
        <w:rPr>
          <w:sz w:val="28"/>
          <w:szCs w:val="28"/>
        </w:rPr>
        <w:lastRenderedPageBreak/>
        <w:t>реконструкции и капитальном ремонте объектов муниципального жилищного фонда;</w:t>
      </w:r>
    </w:p>
    <w:p w:rsidR="00D53B89" w:rsidRPr="00DE3939" w:rsidRDefault="00D53B89" w:rsidP="00D53B89">
      <w:pPr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обеспечить</w:t>
      </w:r>
      <w:proofErr w:type="gramEnd"/>
      <w:r w:rsidRPr="00DE3939">
        <w:rPr>
          <w:sz w:val="28"/>
          <w:szCs w:val="28"/>
        </w:rPr>
        <w:t xml:space="preserve"> доступ населения муниципального образования к информации по энергосбережению.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jc w:val="both"/>
        <w:rPr>
          <w:sz w:val="28"/>
          <w:szCs w:val="28"/>
        </w:rPr>
      </w:pPr>
      <w:r w:rsidRPr="00DE3939">
        <w:rPr>
          <w:sz w:val="28"/>
          <w:szCs w:val="28"/>
        </w:rPr>
        <w:t xml:space="preserve">Для </w:t>
      </w:r>
      <w:proofErr w:type="gramStart"/>
      <w:r w:rsidRPr="00DE3939">
        <w:rPr>
          <w:sz w:val="28"/>
          <w:szCs w:val="28"/>
        </w:rPr>
        <w:t>реа</w:t>
      </w:r>
      <w:r>
        <w:rPr>
          <w:sz w:val="28"/>
          <w:szCs w:val="28"/>
        </w:rPr>
        <w:t>лизации  комплекса</w:t>
      </w:r>
      <w:proofErr w:type="gramEnd"/>
      <w:r>
        <w:rPr>
          <w:sz w:val="28"/>
          <w:szCs w:val="28"/>
        </w:rPr>
        <w:t xml:space="preserve"> энерго</w:t>
      </w:r>
      <w:r w:rsidRPr="00DE3939">
        <w:rPr>
          <w:sz w:val="28"/>
          <w:szCs w:val="28"/>
        </w:rPr>
        <w:t xml:space="preserve">сберегающих мероприятий </w:t>
      </w:r>
      <w:r w:rsidRPr="00DE3939">
        <w:rPr>
          <w:sz w:val="28"/>
          <w:szCs w:val="28"/>
        </w:rPr>
        <w:br/>
        <w:t>в жилищном фонде муниципального образования, необходимо организовать работу по:</w:t>
      </w:r>
    </w:p>
    <w:p w:rsidR="00D53B89" w:rsidRPr="00DE3939" w:rsidRDefault="00D53B89" w:rsidP="00D53B89">
      <w:pPr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регулировке</w:t>
      </w:r>
      <w:proofErr w:type="gramEnd"/>
      <w:r>
        <w:rPr>
          <w:sz w:val="28"/>
          <w:szCs w:val="28"/>
        </w:rPr>
        <w:t xml:space="preserve"> систем </w:t>
      </w:r>
      <w:r w:rsidRPr="00DE3939">
        <w:rPr>
          <w:sz w:val="28"/>
          <w:szCs w:val="28"/>
        </w:rPr>
        <w:t xml:space="preserve"> холодного  водоснабжения;</w:t>
      </w:r>
    </w:p>
    <w:p w:rsidR="00D53B89" w:rsidRPr="00DE3939" w:rsidRDefault="00D53B89" w:rsidP="00D53B89">
      <w:pPr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промывке</w:t>
      </w:r>
      <w:proofErr w:type="gramEnd"/>
      <w:r w:rsidRPr="00DE3939">
        <w:rPr>
          <w:sz w:val="28"/>
          <w:szCs w:val="28"/>
        </w:rPr>
        <w:t xml:space="preserve"> систем центрального отопления;</w:t>
      </w:r>
    </w:p>
    <w:p w:rsidR="00D53B89" w:rsidRPr="00DE3939" w:rsidRDefault="00D53B89" w:rsidP="00D53B89">
      <w:pPr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автоматизации</w:t>
      </w:r>
      <w:proofErr w:type="gramEnd"/>
      <w:r w:rsidRPr="00DE3939">
        <w:rPr>
          <w:sz w:val="28"/>
          <w:szCs w:val="28"/>
        </w:rPr>
        <w:t xml:space="preserve"> включения-выключения внешнего освещения ;</w:t>
      </w:r>
    </w:p>
    <w:p w:rsidR="00D53B89" w:rsidRPr="00DE3939" w:rsidRDefault="00D53B89" w:rsidP="00D53B89">
      <w:pPr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утеплению</w:t>
      </w:r>
      <w:proofErr w:type="gramEnd"/>
      <w:r w:rsidRPr="00DE3939">
        <w:rPr>
          <w:sz w:val="28"/>
          <w:szCs w:val="28"/>
        </w:rPr>
        <w:t xml:space="preserve"> чердачных перекрытий и подвалов;</w:t>
      </w:r>
    </w:p>
    <w:p w:rsidR="00D53B89" w:rsidRPr="00DE3939" w:rsidRDefault="00D53B89" w:rsidP="00D53B89">
      <w:pPr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утеплению</w:t>
      </w:r>
      <w:proofErr w:type="gramEnd"/>
      <w:r w:rsidRPr="00DE3939">
        <w:rPr>
          <w:sz w:val="28"/>
          <w:szCs w:val="28"/>
        </w:rPr>
        <w:t xml:space="preserve"> входных дверей и окон;</w:t>
      </w:r>
    </w:p>
    <w:p w:rsidR="00D53B89" w:rsidRPr="00DE3939" w:rsidRDefault="00D53B89" w:rsidP="00D53B89">
      <w:pPr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утеплению</w:t>
      </w:r>
      <w:proofErr w:type="gramEnd"/>
      <w:r w:rsidRPr="00DE3939">
        <w:rPr>
          <w:sz w:val="28"/>
          <w:szCs w:val="28"/>
        </w:rPr>
        <w:t xml:space="preserve"> фасадов;</w:t>
      </w:r>
    </w:p>
    <w:p w:rsidR="00D53B89" w:rsidRPr="00DE3939" w:rsidRDefault="00D53B89" w:rsidP="00D53B89">
      <w:pPr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DE3939">
        <w:rPr>
          <w:sz w:val="28"/>
          <w:szCs w:val="28"/>
        </w:rPr>
        <w:t>установке</w:t>
      </w:r>
      <w:proofErr w:type="gramEnd"/>
      <w:r w:rsidRPr="00DE3939">
        <w:rPr>
          <w:sz w:val="28"/>
          <w:szCs w:val="28"/>
        </w:rPr>
        <w:t xml:space="preserve"> </w:t>
      </w:r>
      <w:proofErr w:type="spellStart"/>
      <w:r w:rsidRPr="00DE3939">
        <w:rPr>
          <w:sz w:val="28"/>
          <w:szCs w:val="28"/>
        </w:rPr>
        <w:t>водосберегающей</w:t>
      </w:r>
      <w:proofErr w:type="spellEnd"/>
      <w:r w:rsidRPr="00DE3939">
        <w:rPr>
          <w:sz w:val="28"/>
          <w:szCs w:val="28"/>
        </w:rPr>
        <w:t xml:space="preserve"> арматуры.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 xml:space="preserve">Детальный перечень мероприятий по энергосбережению и повышению энергетической эффективности может быть разработан после проведения энергетических обследований жилых домов. В целях экономии бюджетных средств, целесообразно проведение выборочных энергетических </w:t>
      </w:r>
      <w:proofErr w:type="gramStart"/>
      <w:r w:rsidRPr="00DE3939">
        <w:rPr>
          <w:sz w:val="28"/>
          <w:szCs w:val="28"/>
        </w:rPr>
        <w:t>обследований .</w:t>
      </w:r>
      <w:proofErr w:type="gramEnd"/>
      <w:r w:rsidRPr="00DE3939">
        <w:rPr>
          <w:sz w:val="28"/>
          <w:szCs w:val="28"/>
        </w:rPr>
        <w:t xml:space="preserve"> </w:t>
      </w: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</w:p>
    <w:p w:rsidR="00D53B89" w:rsidRPr="00DE3939" w:rsidRDefault="00D53B89" w:rsidP="00D53B89">
      <w:pPr>
        <w:rPr>
          <w:sz w:val="28"/>
          <w:szCs w:val="28"/>
        </w:rPr>
        <w:sectPr w:rsidR="00D53B89" w:rsidRPr="00DE3939" w:rsidSect="00D53B89">
          <w:type w:val="continuous"/>
          <w:pgSz w:w="11907" w:h="16840"/>
          <w:pgMar w:top="1134" w:right="567" w:bottom="1134" w:left="1134" w:header="720" w:footer="720" w:gutter="0"/>
          <w:cols w:space="720"/>
        </w:sectPr>
      </w:pPr>
    </w:p>
    <w:p w:rsidR="00D53B89" w:rsidRPr="00DE3939" w:rsidRDefault="00D53B89" w:rsidP="00D53B89">
      <w:pPr>
        <w:jc w:val="center"/>
        <w:rPr>
          <w:sz w:val="28"/>
        </w:rPr>
      </w:pPr>
      <w:r w:rsidRPr="00DE3939">
        <w:rPr>
          <w:sz w:val="28"/>
        </w:rPr>
        <w:lastRenderedPageBreak/>
        <w:t>Основные мероприятия подпрограммы «</w:t>
      </w:r>
      <w:r w:rsidRPr="00DE3939">
        <w:rPr>
          <w:sz w:val="28"/>
          <w:szCs w:val="28"/>
        </w:rPr>
        <w:t>Энергосбережение и повышение энергетической эффективности в жилищной сфере»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055"/>
        <w:gridCol w:w="955"/>
        <w:gridCol w:w="952"/>
        <w:gridCol w:w="810"/>
        <w:gridCol w:w="940"/>
        <w:gridCol w:w="1064"/>
        <w:gridCol w:w="1168"/>
        <w:gridCol w:w="1050"/>
        <w:gridCol w:w="2151"/>
        <w:gridCol w:w="2433"/>
      </w:tblGrid>
      <w:tr w:rsidR="00D53B89" w:rsidRPr="00DE3939" w:rsidTr="00D53B89">
        <w:trPr>
          <w:cantSplit/>
          <w:trHeight w:val="58"/>
        </w:trPr>
        <w:tc>
          <w:tcPr>
            <w:tcW w:w="180" w:type="pct"/>
            <w:vMerge w:val="restart"/>
            <w:shd w:val="clear" w:color="auto" w:fill="B6DDE8"/>
          </w:tcPr>
          <w:p w:rsidR="00D53B89" w:rsidRPr="00DE3939" w:rsidRDefault="00D53B89" w:rsidP="00D53B89">
            <w:pPr>
              <w:rPr>
                <w:b/>
                <w:sz w:val="20"/>
              </w:rPr>
            </w:pPr>
            <w:r w:rsidRPr="00DE3939">
              <w:rPr>
                <w:b/>
                <w:sz w:val="20"/>
              </w:rPr>
              <w:t>№</w:t>
            </w:r>
          </w:p>
          <w:p w:rsidR="00D53B89" w:rsidRPr="00DE3939" w:rsidRDefault="00D53B89" w:rsidP="00D53B89">
            <w:pPr>
              <w:rPr>
                <w:b/>
                <w:sz w:val="20"/>
              </w:rPr>
            </w:pPr>
            <w:proofErr w:type="gramStart"/>
            <w:r w:rsidRPr="00DE3939">
              <w:rPr>
                <w:b/>
                <w:sz w:val="20"/>
              </w:rPr>
              <w:t>п</w:t>
            </w:r>
            <w:proofErr w:type="gramEnd"/>
            <w:r w:rsidRPr="00DE3939">
              <w:rPr>
                <w:b/>
                <w:sz w:val="20"/>
              </w:rPr>
              <w:t>/п</w:t>
            </w:r>
          </w:p>
        </w:tc>
        <w:tc>
          <w:tcPr>
            <w:tcW w:w="1010" w:type="pct"/>
            <w:vMerge w:val="restart"/>
            <w:shd w:val="clear" w:color="auto" w:fill="B6DDE8"/>
          </w:tcPr>
          <w:p w:rsidR="00D53B89" w:rsidRPr="00DE3939" w:rsidRDefault="00D53B89" w:rsidP="00D53B89">
            <w:pPr>
              <w:rPr>
                <w:b/>
                <w:sz w:val="20"/>
              </w:rPr>
            </w:pPr>
            <w:r w:rsidRPr="00DE3939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316" w:type="pct"/>
            <w:vMerge w:val="restart"/>
            <w:shd w:val="clear" w:color="auto" w:fill="B6DDE8"/>
          </w:tcPr>
          <w:p w:rsidR="00D53B89" w:rsidRPr="00DE3939" w:rsidRDefault="00D53B89" w:rsidP="00D53B89">
            <w:pPr>
              <w:rPr>
                <w:b/>
                <w:sz w:val="20"/>
              </w:rPr>
            </w:pPr>
            <w:r w:rsidRPr="00DE3939">
              <w:rPr>
                <w:b/>
                <w:sz w:val="20"/>
              </w:rPr>
              <w:t xml:space="preserve">Срок </w:t>
            </w:r>
            <w:proofErr w:type="spellStart"/>
            <w:proofErr w:type="gramStart"/>
            <w:r w:rsidRPr="00DE3939">
              <w:rPr>
                <w:b/>
                <w:sz w:val="20"/>
              </w:rPr>
              <w:t>выпол</w:t>
            </w:r>
            <w:proofErr w:type="spellEnd"/>
            <w:r w:rsidRPr="00DE3939">
              <w:rPr>
                <w:b/>
                <w:sz w:val="20"/>
              </w:rPr>
              <w:t>-нения</w:t>
            </w:r>
            <w:proofErr w:type="gramEnd"/>
          </w:p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1979" w:type="pct"/>
            <w:gridSpan w:val="6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b/>
                <w:sz w:val="20"/>
              </w:rPr>
            </w:pPr>
            <w:r w:rsidRPr="00DE3939">
              <w:rPr>
                <w:b/>
                <w:sz w:val="20"/>
              </w:rPr>
              <w:t>Объем финансирования, тыс. руб.</w:t>
            </w:r>
          </w:p>
        </w:tc>
        <w:tc>
          <w:tcPr>
            <w:tcW w:w="711" w:type="pct"/>
            <w:vMerge w:val="restar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b/>
                <w:sz w:val="20"/>
              </w:rPr>
            </w:pPr>
            <w:r w:rsidRPr="00DE3939">
              <w:rPr>
                <w:b/>
                <w:sz w:val="20"/>
              </w:rPr>
              <w:t>Источник финансирования</w:t>
            </w:r>
          </w:p>
          <w:p w:rsidR="00D53B89" w:rsidRPr="00DE3939" w:rsidRDefault="00D53B89" w:rsidP="00D53B89">
            <w:pPr>
              <w:jc w:val="center"/>
              <w:rPr>
                <w:b/>
                <w:sz w:val="20"/>
              </w:rPr>
            </w:pPr>
            <w:r w:rsidRPr="00DE3939">
              <w:rPr>
                <w:b/>
                <w:sz w:val="20"/>
              </w:rPr>
              <w:t>(</w:t>
            </w:r>
            <w:proofErr w:type="gramStart"/>
            <w:r w:rsidRPr="00DE3939">
              <w:rPr>
                <w:b/>
                <w:sz w:val="20"/>
              </w:rPr>
              <w:t>в</w:t>
            </w:r>
            <w:proofErr w:type="gramEnd"/>
            <w:r w:rsidRPr="00DE3939">
              <w:rPr>
                <w:b/>
                <w:sz w:val="20"/>
              </w:rPr>
              <w:t xml:space="preserve"> установленном порядке)</w:t>
            </w:r>
          </w:p>
        </w:tc>
        <w:tc>
          <w:tcPr>
            <w:tcW w:w="804" w:type="pct"/>
            <w:vMerge w:val="restar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b/>
                <w:sz w:val="20"/>
              </w:rPr>
            </w:pPr>
            <w:r w:rsidRPr="00DE3939">
              <w:rPr>
                <w:b/>
                <w:sz w:val="20"/>
              </w:rPr>
              <w:t>Исполнители</w:t>
            </w:r>
          </w:p>
          <w:p w:rsidR="00D53B89" w:rsidRPr="00DE3939" w:rsidRDefault="00D53B89" w:rsidP="00D53B89">
            <w:pPr>
              <w:jc w:val="center"/>
              <w:rPr>
                <w:b/>
                <w:sz w:val="20"/>
              </w:rPr>
            </w:pPr>
            <w:r w:rsidRPr="00DE3939">
              <w:rPr>
                <w:b/>
                <w:sz w:val="20"/>
              </w:rPr>
              <w:t>(</w:t>
            </w:r>
            <w:proofErr w:type="gramStart"/>
            <w:r w:rsidRPr="00DE3939">
              <w:rPr>
                <w:b/>
                <w:sz w:val="20"/>
              </w:rPr>
              <w:t>в</w:t>
            </w:r>
            <w:proofErr w:type="gramEnd"/>
            <w:r w:rsidRPr="00DE3939">
              <w:rPr>
                <w:b/>
                <w:sz w:val="20"/>
              </w:rPr>
              <w:t xml:space="preserve"> установленном  порядке)</w:t>
            </w:r>
          </w:p>
        </w:tc>
      </w:tr>
      <w:tr w:rsidR="00D53B89" w:rsidRPr="00DE3939" w:rsidTr="00D53B89">
        <w:trPr>
          <w:cantSplit/>
          <w:trHeight w:val="142"/>
        </w:trPr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315" w:type="pct"/>
            <w:vMerge w:val="restart"/>
            <w:shd w:val="clear" w:color="auto" w:fill="B6DDE8"/>
          </w:tcPr>
          <w:p w:rsidR="00D53B89" w:rsidRPr="00DE3939" w:rsidRDefault="00D53B89" w:rsidP="00D53B89">
            <w:pPr>
              <w:rPr>
                <w:b/>
                <w:sz w:val="20"/>
              </w:rPr>
            </w:pPr>
            <w:proofErr w:type="gramStart"/>
            <w:r w:rsidRPr="00DE3939">
              <w:rPr>
                <w:b/>
                <w:sz w:val="20"/>
              </w:rPr>
              <w:t>всего</w:t>
            </w:r>
            <w:proofErr w:type="gramEnd"/>
          </w:p>
        </w:tc>
        <w:tc>
          <w:tcPr>
            <w:tcW w:w="1664" w:type="pct"/>
            <w:gridSpan w:val="5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b/>
                <w:sz w:val="20"/>
              </w:rPr>
            </w:pPr>
            <w:proofErr w:type="gramStart"/>
            <w:r w:rsidRPr="00DE3939">
              <w:rPr>
                <w:b/>
                <w:sz w:val="20"/>
              </w:rPr>
              <w:t>в</w:t>
            </w:r>
            <w:proofErr w:type="gramEnd"/>
            <w:r w:rsidRPr="00DE3939">
              <w:rPr>
                <w:b/>
                <w:sz w:val="20"/>
              </w:rPr>
              <w:t xml:space="preserve"> том числе по годам</w:t>
            </w: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</w:tr>
      <w:tr w:rsidR="00D53B89" w:rsidRPr="00DE3939" w:rsidTr="00D53B89">
        <w:trPr>
          <w:cantSplit/>
          <w:trHeight w:val="142"/>
        </w:trPr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268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311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352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386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347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>
            <w:pPr>
              <w:rPr>
                <w:b/>
                <w:sz w:val="20"/>
              </w:rPr>
            </w:pPr>
          </w:p>
        </w:tc>
      </w:tr>
      <w:tr w:rsidR="00D53B89" w:rsidRPr="00DE3939" w:rsidTr="00D53B89">
        <w:trPr>
          <w:cantSplit/>
          <w:trHeight w:val="142"/>
        </w:trPr>
        <w:tc>
          <w:tcPr>
            <w:tcW w:w="180" w:type="pct"/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1</w:t>
            </w:r>
          </w:p>
        </w:tc>
        <w:tc>
          <w:tcPr>
            <w:tcW w:w="1010" w:type="pct"/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2</w:t>
            </w:r>
          </w:p>
        </w:tc>
        <w:tc>
          <w:tcPr>
            <w:tcW w:w="316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4</w:t>
            </w:r>
          </w:p>
        </w:tc>
        <w:tc>
          <w:tcPr>
            <w:tcW w:w="268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5</w:t>
            </w:r>
          </w:p>
        </w:tc>
        <w:tc>
          <w:tcPr>
            <w:tcW w:w="311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6</w:t>
            </w:r>
          </w:p>
        </w:tc>
        <w:tc>
          <w:tcPr>
            <w:tcW w:w="352" w:type="pct"/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7</w:t>
            </w:r>
          </w:p>
        </w:tc>
        <w:tc>
          <w:tcPr>
            <w:tcW w:w="386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8</w:t>
            </w:r>
          </w:p>
        </w:tc>
        <w:tc>
          <w:tcPr>
            <w:tcW w:w="347" w:type="pct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9</w:t>
            </w:r>
          </w:p>
        </w:tc>
        <w:tc>
          <w:tcPr>
            <w:tcW w:w="711" w:type="pct"/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10</w:t>
            </w:r>
          </w:p>
        </w:tc>
        <w:tc>
          <w:tcPr>
            <w:tcW w:w="804" w:type="pct"/>
            <w:shd w:val="clear" w:color="auto" w:fill="B6DDE8"/>
            <w:vAlign w:val="center"/>
          </w:tcPr>
          <w:p w:rsidR="00D53B89" w:rsidRPr="00DE3939" w:rsidRDefault="00D53B89" w:rsidP="00D53B89">
            <w:pPr>
              <w:jc w:val="center"/>
              <w:rPr>
                <w:sz w:val="20"/>
              </w:rPr>
            </w:pPr>
            <w:r w:rsidRPr="00DE3939">
              <w:rPr>
                <w:sz w:val="20"/>
              </w:rPr>
              <w:t>11</w:t>
            </w:r>
          </w:p>
        </w:tc>
      </w:tr>
      <w:tr w:rsidR="00D53B89" w:rsidRPr="00DE3939" w:rsidTr="00D53B89">
        <w:trPr>
          <w:trHeight w:val="321"/>
        </w:trPr>
        <w:tc>
          <w:tcPr>
            <w:tcW w:w="5000" w:type="pct"/>
            <w:gridSpan w:val="11"/>
          </w:tcPr>
          <w:p w:rsidR="00D53B89" w:rsidRPr="00DE3939" w:rsidRDefault="00D53B89" w:rsidP="00D53B89">
            <w:r w:rsidRPr="00DE3939">
              <w:t>1. Организационно-правовые мероприятия</w:t>
            </w:r>
          </w:p>
        </w:tc>
      </w:tr>
      <w:tr w:rsidR="00D53B89" w:rsidRPr="00DE3939" w:rsidTr="00D53B89">
        <w:trPr>
          <w:trHeight w:val="321"/>
        </w:trPr>
        <w:tc>
          <w:tcPr>
            <w:tcW w:w="180" w:type="pct"/>
          </w:tcPr>
          <w:p w:rsidR="00D53B89" w:rsidRPr="00DE3939" w:rsidRDefault="00D53B89" w:rsidP="00D53B89">
            <w:r w:rsidRPr="00DE3939">
              <w:t>1.2.</w:t>
            </w:r>
          </w:p>
        </w:tc>
        <w:tc>
          <w:tcPr>
            <w:tcW w:w="1010" w:type="pct"/>
          </w:tcPr>
          <w:p w:rsidR="00D53B89" w:rsidRPr="00DE3939" w:rsidRDefault="00D53B89" w:rsidP="00D53B89">
            <w:pPr>
              <w:rPr>
                <w:sz w:val="20"/>
              </w:rPr>
            </w:pPr>
            <w:r w:rsidRPr="00DE3939">
              <w:t>Подготовка ежегодного доклада о потреблении энергетических ресурсов на объектах жилищного фонда</w:t>
            </w:r>
          </w:p>
        </w:tc>
        <w:tc>
          <w:tcPr>
            <w:tcW w:w="316" w:type="pct"/>
          </w:tcPr>
          <w:p w:rsidR="00D53B89" w:rsidRPr="00DE3939" w:rsidRDefault="00D53B89" w:rsidP="00D53B89">
            <w:r>
              <w:t>2016-2020</w:t>
            </w:r>
            <w:r w:rsidRPr="00DE3939">
              <w:t xml:space="preserve"> </w:t>
            </w:r>
            <w:proofErr w:type="spellStart"/>
            <w:r w:rsidRPr="00DE3939">
              <w:t>гг</w:t>
            </w:r>
            <w:proofErr w:type="spellEnd"/>
          </w:p>
        </w:tc>
        <w:tc>
          <w:tcPr>
            <w:tcW w:w="315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268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11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52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86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47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711" w:type="pct"/>
          </w:tcPr>
          <w:p w:rsidR="00D53B89" w:rsidRPr="00DE3939" w:rsidRDefault="00D53B89" w:rsidP="00D53B89">
            <w:proofErr w:type="gramStart"/>
            <w:r w:rsidRPr="00DE3939">
              <w:t>не</w:t>
            </w:r>
            <w:proofErr w:type="gramEnd"/>
            <w:r w:rsidRPr="00DE3939">
              <w:t xml:space="preserve"> требует дополнительных финансовых затрат</w:t>
            </w:r>
          </w:p>
        </w:tc>
        <w:tc>
          <w:tcPr>
            <w:tcW w:w="804" w:type="pct"/>
          </w:tcPr>
          <w:p w:rsidR="00D53B89" w:rsidRPr="00DE3939" w:rsidRDefault="00D53B89" w:rsidP="00D53B89"/>
        </w:tc>
      </w:tr>
      <w:tr w:rsidR="00D53B89" w:rsidRPr="00DE3939" w:rsidTr="00D53B89">
        <w:trPr>
          <w:trHeight w:val="321"/>
        </w:trPr>
        <w:tc>
          <w:tcPr>
            <w:tcW w:w="5000" w:type="pct"/>
            <w:gridSpan w:val="11"/>
          </w:tcPr>
          <w:p w:rsidR="00D53B89" w:rsidRPr="00DE3939" w:rsidRDefault="00D53B89" w:rsidP="00D53B89">
            <w:r w:rsidRPr="00DE3939">
              <w:t xml:space="preserve">2. Выборочное проведение </w:t>
            </w:r>
            <w:proofErr w:type="spellStart"/>
            <w:r w:rsidRPr="00DE3939">
              <w:t>энергоаудита</w:t>
            </w:r>
            <w:proofErr w:type="spellEnd"/>
            <w:r w:rsidRPr="00DE3939">
              <w:t>, составление энергетических паспортов</w:t>
            </w:r>
          </w:p>
        </w:tc>
      </w:tr>
      <w:tr w:rsidR="00D53B89" w:rsidRPr="00DE3939" w:rsidTr="00D53B89">
        <w:trPr>
          <w:trHeight w:val="321"/>
        </w:trPr>
        <w:tc>
          <w:tcPr>
            <w:tcW w:w="180" w:type="pct"/>
          </w:tcPr>
          <w:p w:rsidR="00D53B89" w:rsidRPr="00DE3939" w:rsidRDefault="00D53B89" w:rsidP="00D53B89">
            <w:r w:rsidRPr="00DE3939">
              <w:t>2.1.</w:t>
            </w:r>
          </w:p>
        </w:tc>
        <w:tc>
          <w:tcPr>
            <w:tcW w:w="1010" w:type="pct"/>
          </w:tcPr>
          <w:p w:rsidR="00D53B89" w:rsidRPr="00DE3939" w:rsidRDefault="00D53B89" w:rsidP="00D53B89">
            <w:r w:rsidRPr="00DE3939">
              <w:t>Проведение энергетических обследований на типовых объектах жилищного фонда муниципального образования</w:t>
            </w:r>
          </w:p>
        </w:tc>
        <w:tc>
          <w:tcPr>
            <w:tcW w:w="316" w:type="pct"/>
          </w:tcPr>
          <w:p w:rsidR="00D53B89" w:rsidRPr="00DE3939" w:rsidRDefault="00D53B89" w:rsidP="00D53B89">
            <w:r>
              <w:t>2016-2020</w:t>
            </w:r>
            <w:r w:rsidRPr="00DE3939">
              <w:t xml:space="preserve"> </w:t>
            </w:r>
            <w:proofErr w:type="spellStart"/>
            <w:r w:rsidRPr="00DE3939">
              <w:t>гг</w:t>
            </w:r>
            <w:proofErr w:type="spellEnd"/>
          </w:p>
        </w:tc>
        <w:tc>
          <w:tcPr>
            <w:tcW w:w="315" w:type="pct"/>
          </w:tcPr>
          <w:p w:rsidR="00D53B89" w:rsidRPr="00DE3939" w:rsidRDefault="00D53B89" w:rsidP="00D53B89"/>
        </w:tc>
        <w:tc>
          <w:tcPr>
            <w:tcW w:w="268" w:type="pct"/>
          </w:tcPr>
          <w:p w:rsidR="00D53B89" w:rsidRPr="00DE3939" w:rsidRDefault="00D53B89" w:rsidP="00D53B89"/>
        </w:tc>
        <w:tc>
          <w:tcPr>
            <w:tcW w:w="311" w:type="pct"/>
          </w:tcPr>
          <w:p w:rsidR="00D53B89" w:rsidRPr="00DE3939" w:rsidRDefault="00D53B89" w:rsidP="00D53B89"/>
        </w:tc>
        <w:tc>
          <w:tcPr>
            <w:tcW w:w="352" w:type="pct"/>
          </w:tcPr>
          <w:p w:rsidR="00D53B89" w:rsidRPr="00DE3939" w:rsidRDefault="00D53B89" w:rsidP="00D53B89"/>
        </w:tc>
        <w:tc>
          <w:tcPr>
            <w:tcW w:w="386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347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711" w:type="pct"/>
          </w:tcPr>
          <w:p w:rsidR="00D53B89" w:rsidRPr="00DE3939" w:rsidRDefault="00D53B89" w:rsidP="00D53B89">
            <w:proofErr w:type="gramStart"/>
            <w:r w:rsidRPr="00DE3939">
              <w:t>бюджет</w:t>
            </w:r>
            <w:proofErr w:type="gramEnd"/>
            <w:r w:rsidRPr="00DE3939">
              <w:t xml:space="preserve"> поселения</w:t>
            </w:r>
          </w:p>
        </w:tc>
        <w:tc>
          <w:tcPr>
            <w:tcW w:w="804" w:type="pct"/>
          </w:tcPr>
          <w:p w:rsidR="00D53B89" w:rsidRPr="00DE3939" w:rsidRDefault="00D53B89" w:rsidP="00D53B89">
            <w:r w:rsidRPr="00DE3939">
              <w:t>Исполнители в порядке, предусмотренном законом 94-ФЗ</w:t>
            </w:r>
          </w:p>
        </w:tc>
      </w:tr>
      <w:tr w:rsidR="00D53B89" w:rsidRPr="00DE3939" w:rsidTr="00D53B89">
        <w:trPr>
          <w:trHeight w:val="321"/>
        </w:trPr>
        <w:tc>
          <w:tcPr>
            <w:tcW w:w="1190" w:type="pct"/>
            <w:gridSpan w:val="2"/>
          </w:tcPr>
          <w:p w:rsidR="00D53B89" w:rsidRPr="00DE3939" w:rsidRDefault="00D53B89" w:rsidP="00D53B89">
            <w:pPr>
              <w:rPr>
                <w:b/>
              </w:rPr>
            </w:pPr>
            <w:r w:rsidRPr="00DE3939">
              <w:t>Итого</w:t>
            </w:r>
          </w:p>
        </w:tc>
        <w:tc>
          <w:tcPr>
            <w:tcW w:w="316" w:type="pct"/>
          </w:tcPr>
          <w:p w:rsidR="00D53B89" w:rsidRPr="00DE3939" w:rsidRDefault="00D53B89" w:rsidP="00D53B89">
            <w:pPr>
              <w:rPr>
                <w:b/>
              </w:rPr>
            </w:pPr>
          </w:p>
        </w:tc>
        <w:tc>
          <w:tcPr>
            <w:tcW w:w="315" w:type="pct"/>
          </w:tcPr>
          <w:p w:rsidR="00D53B89" w:rsidRPr="00DE3939" w:rsidRDefault="00D53B89" w:rsidP="00D53B89"/>
        </w:tc>
        <w:tc>
          <w:tcPr>
            <w:tcW w:w="268" w:type="pct"/>
          </w:tcPr>
          <w:p w:rsidR="00D53B89" w:rsidRPr="00DE3939" w:rsidRDefault="00D53B89" w:rsidP="00D53B89"/>
        </w:tc>
        <w:tc>
          <w:tcPr>
            <w:tcW w:w="311" w:type="pct"/>
          </w:tcPr>
          <w:p w:rsidR="00D53B89" w:rsidRPr="00DE3939" w:rsidRDefault="00D53B89" w:rsidP="00D53B89"/>
        </w:tc>
        <w:tc>
          <w:tcPr>
            <w:tcW w:w="352" w:type="pct"/>
          </w:tcPr>
          <w:p w:rsidR="00D53B89" w:rsidRPr="00DE3939" w:rsidRDefault="00D53B89" w:rsidP="00D53B89"/>
        </w:tc>
        <w:tc>
          <w:tcPr>
            <w:tcW w:w="386" w:type="pct"/>
          </w:tcPr>
          <w:p w:rsidR="00D53B89" w:rsidRPr="00DE3939" w:rsidRDefault="00D53B89" w:rsidP="00D53B89"/>
        </w:tc>
        <w:tc>
          <w:tcPr>
            <w:tcW w:w="347" w:type="pct"/>
          </w:tcPr>
          <w:p w:rsidR="00D53B89" w:rsidRPr="00DE3939" w:rsidRDefault="00D53B89" w:rsidP="00D53B89">
            <w:r w:rsidRPr="00DE3939">
              <w:t>-</w:t>
            </w:r>
          </w:p>
        </w:tc>
        <w:tc>
          <w:tcPr>
            <w:tcW w:w="711" w:type="pct"/>
          </w:tcPr>
          <w:p w:rsidR="00D53B89" w:rsidRPr="00DE3939" w:rsidRDefault="00D53B89" w:rsidP="00D53B89">
            <w:pPr>
              <w:rPr>
                <w:b/>
              </w:rPr>
            </w:pPr>
          </w:p>
        </w:tc>
        <w:tc>
          <w:tcPr>
            <w:tcW w:w="804" w:type="pct"/>
          </w:tcPr>
          <w:p w:rsidR="00D53B89" w:rsidRPr="00DE3939" w:rsidRDefault="00D53B89" w:rsidP="00D53B89">
            <w:pPr>
              <w:rPr>
                <w:b/>
              </w:rPr>
            </w:pPr>
          </w:p>
        </w:tc>
      </w:tr>
      <w:tr w:rsidR="00D53B89" w:rsidRPr="00DE3939" w:rsidTr="00D53B89">
        <w:trPr>
          <w:trHeight w:val="321"/>
        </w:trPr>
        <w:tc>
          <w:tcPr>
            <w:tcW w:w="1190" w:type="pct"/>
            <w:gridSpan w:val="2"/>
          </w:tcPr>
          <w:p w:rsidR="00D53B89" w:rsidRPr="00DE3939" w:rsidRDefault="00D53B89" w:rsidP="00D53B89">
            <w:pPr>
              <w:rPr>
                <w:b/>
              </w:rPr>
            </w:pPr>
            <w:r w:rsidRPr="00DE3939">
              <w:rPr>
                <w:b/>
              </w:rPr>
              <w:t>Всего, тыс. руб.</w:t>
            </w:r>
          </w:p>
        </w:tc>
        <w:tc>
          <w:tcPr>
            <w:tcW w:w="316" w:type="pct"/>
          </w:tcPr>
          <w:p w:rsidR="00D53B89" w:rsidRPr="00DE3939" w:rsidRDefault="00D53B89" w:rsidP="00D53B89">
            <w:pPr>
              <w:rPr>
                <w:b/>
              </w:rPr>
            </w:pPr>
            <w:r w:rsidRPr="00DE3939">
              <w:rPr>
                <w:b/>
              </w:rPr>
              <w:t>-</w:t>
            </w:r>
          </w:p>
        </w:tc>
        <w:tc>
          <w:tcPr>
            <w:tcW w:w="315" w:type="pct"/>
          </w:tcPr>
          <w:p w:rsidR="00D53B89" w:rsidRPr="00DE3939" w:rsidRDefault="00D53B89" w:rsidP="00D53B89">
            <w:pPr>
              <w:rPr>
                <w:b/>
              </w:rPr>
            </w:pPr>
          </w:p>
        </w:tc>
        <w:tc>
          <w:tcPr>
            <w:tcW w:w="268" w:type="pct"/>
          </w:tcPr>
          <w:p w:rsidR="00D53B89" w:rsidRPr="00DE3939" w:rsidRDefault="00D53B89" w:rsidP="00D53B89">
            <w:pPr>
              <w:rPr>
                <w:b/>
              </w:rPr>
            </w:pPr>
          </w:p>
        </w:tc>
        <w:tc>
          <w:tcPr>
            <w:tcW w:w="311" w:type="pct"/>
          </w:tcPr>
          <w:p w:rsidR="00D53B89" w:rsidRPr="00DE3939" w:rsidRDefault="00D53B89" w:rsidP="00D53B89">
            <w:pPr>
              <w:rPr>
                <w:b/>
              </w:rPr>
            </w:pPr>
          </w:p>
        </w:tc>
        <w:tc>
          <w:tcPr>
            <w:tcW w:w="352" w:type="pct"/>
          </w:tcPr>
          <w:p w:rsidR="00D53B89" w:rsidRPr="00DE3939" w:rsidRDefault="00D53B89" w:rsidP="00D53B89">
            <w:pPr>
              <w:rPr>
                <w:b/>
              </w:rPr>
            </w:pPr>
          </w:p>
        </w:tc>
        <w:tc>
          <w:tcPr>
            <w:tcW w:w="386" w:type="pct"/>
          </w:tcPr>
          <w:p w:rsidR="00D53B89" w:rsidRPr="00DE3939" w:rsidRDefault="00D53B89" w:rsidP="00D53B89">
            <w:pPr>
              <w:rPr>
                <w:b/>
              </w:rPr>
            </w:pPr>
          </w:p>
        </w:tc>
        <w:tc>
          <w:tcPr>
            <w:tcW w:w="347" w:type="pct"/>
          </w:tcPr>
          <w:p w:rsidR="00D53B89" w:rsidRPr="00DE3939" w:rsidRDefault="00D53B89" w:rsidP="00D53B89">
            <w:pPr>
              <w:rPr>
                <w:b/>
              </w:rPr>
            </w:pPr>
          </w:p>
        </w:tc>
        <w:tc>
          <w:tcPr>
            <w:tcW w:w="711" w:type="pct"/>
          </w:tcPr>
          <w:p w:rsidR="00D53B89" w:rsidRPr="00DE3939" w:rsidRDefault="00D53B89" w:rsidP="00D53B89">
            <w:pPr>
              <w:rPr>
                <w:b/>
              </w:rPr>
            </w:pPr>
          </w:p>
        </w:tc>
        <w:tc>
          <w:tcPr>
            <w:tcW w:w="804" w:type="pct"/>
          </w:tcPr>
          <w:p w:rsidR="00D53B89" w:rsidRPr="00DE3939" w:rsidRDefault="00D53B89" w:rsidP="00D53B89">
            <w:pPr>
              <w:rPr>
                <w:b/>
              </w:rPr>
            </w:pPr>
            <w:r w:rsidRPr="00DE3939">
              <w:rPr>
                <w:b/>
              </w:rPr>
              <w:t>-</w:t>
            </w:r>
          </w:p>
        </w:tc>
      </w:tr>
    </w:tbl>
    <w:p w:rsidR="00D53B89" w:rsidRPr="00DE3939" w:rsidRDefault="00D53B89" w:rsidP="00D53B89">
      <w:pPr>
        <w:jc w:val="center"/>
        <w:rPr>
          <w:b/>
          <w:i/>
          <w:sz w:val="28"/>
          <w:szCs w:val="28"/>
        </w:rPr>
      </w:pPr>
    </w:p>
    <w:p w:rsidR="00D53B89" w:rsidRPr="00DE3939" w:rsidRDefault="00D53B89" w:rsidP="00D53B89">
      <w:pPr>
        <w:jc w:val="center"/>
        <w:rPr>
          <w:i/>
        </w:rPr>
      </w:pPr>
    </w:p>
    <w:p w:rsidR="00D53B89" w:rsidRPr="00DE3939" w:rsidRDefault="00D53B89" w:rsidP="00D53B89">
      <w:pPr>
        <w:rPr>
          <w:b/>
          <w:i/>
          <w:sz w:val="28"/>
        </w:rPr>
        <w:sectPr w:rsidR="00D53B89" w:rsidRPr="00DE3939" w:rsidSect="00D53B89">
          <w:type w:val="continuous"/>
          <w:pgSz w:w="16840" w:h="11907" w:orient="landscape"/>
          <w:pgMar w:top="1134" w:right="567" w:bottom="1134" w:left="1134" w:header="720" w:footer="720" w:gutter="0"/>
          <w:cols w:space="720"/>
        </w:sectPr>
      </w:pPr>
    </w:p>
    <w:p w:rsidR="00D53B89" w:rsidRPr="00DE3939" w:rsidRDefault="00D53B89" w:rsidP="00D53B89">
      <w:pPr>
        <w:jc w:val="center"/>
        <w:rPr>
          <w:b/>
          <w:i/>
          <w:sz w:val="28"/>
        </w:rPr>
      </w:pPr>
    </w:p>
    <w:p w:rsidR="00D53B89" w:rsidRPr="00DE3939" w:rsidRDefault="00D53B89" w:rsidP="00D53B89">
      <w:pPr>
        <w:ind w:firstLine="708"/>
        <w:jc w:val="both"/>
        <w:rPr>
          <w:b/>
          <w:sz w:val="28"/>
          <w:szCs w:val="28"/>
        </w:rPr>
      </w:pPr>
      <w:r w:rsidRPr="00DE3939">
        <w:rPr>
          <w:b/>
          <w:sz w:val="28"/>
          <w:szCs w:val="28"/>
        </w:rPr>
        <w:t>3.2. Подпрограмма «</w:t>
      </w:r>
      <w:r w:rsidRPr="00DE3939">
        <w:rPr>
          <w:b/>
          <w:sz w:val="28"/>
        </w:rPr>
        <w:t>Энергосбережение и повышение энергетической эффективности в системах наружного освещения</w:t>
      </w:r>
      <w:r w:rsidRPr="00DE3939">
        <w:rPr>
          <w:b/>
          <w:sz w:val="28"/>
          <w:szCs w:val="28"/>
        </w:rPr>
        <w:t>»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jc w:val="both"/>
        <w:rPr>
          <w:sz w:val="28"/>
          <w:szCs w:val="28"/>
        </w:rPr>
      </w:pPr>
      <w:r w:rsidRPr="00DE3939">
        <w:rPr>
          <w:sz w:val="28"/>
          <w:szCs w:val="28"/>
        </w:rPr>
        <w:tab/>
        <w:t>Система нар</w:t>
      </w:r>
      <w:r>
        <w:rPr>
          <w:sz w:val="28"/>
          <w:szCs w:val="28"/>
        </w:rPr>
        <w:t xml:space="preserve">ужного освещения МО </w:t>
      </w:r>
      <w:proofErr w:type="spellStart"/>
      <w:proofErr w:type="gramStart"/>
      <w:r>
        <w:rPr>
          <w:sz w:val="28"/>
          <w:szCs w:val="28"/>
        </w:rPr>
        <w:t>Меньшиковский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 насчитывает 34</w:t>
      </w:r>
      <w:r w:rsidRPr="00DE3939">
        <w:rPr>
          <w:sz w:val="28"/>
          <w:szCs w:val="28"/>
        </w:rPr>
        <w:t xml:space="preserve"> светильника  типа ДРЛ-250.</w:t>
      </w: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 xml:space="preserve">Это наиболее </w:t>
      </w:r>
      <w:proofErr w:type="gramStart"/>
      <w:r w:rsidRPr="00DE3939">
        <w:rPr>
          <w:sz w:val="28"/>
          <w:szCs w:val="28"/>
        </w:rPr>
        <w:t>распространенный  тип</w:t>
      </w:r>
      <w:proofErr w:type="gramEnd"/>
      <w:r w:rsidRPr="00DE3939">
        <w:rPr>
          <w:sz w:val="28"/>
          <w:szCs w:val="28"/>
        </w:rPr>
        <w:t xml:space="preserve"> ламп используемых в уличном и промышленном освещении. Разработанные ранее других ламп и наименее трудоемкие в изготовлении лампы ДРЛ широко применяются для освещения внутри и вне помещений. Лампы ДРЛ обладают меньшей светоотдачей по сравнению с лампами ДНАТ, но в отличие от них не требуют для зажигания дополнительных высоковольтных запускающих устройств. 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  <w:r w:rsidRPr="00DE3939">
        <w:rPr>
          <w:sz w:val="28"/>
          <w:szCs w:val="28"/>
        </w:rPr>
        <w:t xml:space="preserve">        Дуговые натриевые трубчатые лампы (ДНАТ) в настоящее время широко применяются для освещения улиц, транспортных магистралей, общественных сооружений и т.д. Лампы ДНАТ обладают самой высокой светоотдачей среди газоразрядных ламп и меньшим значением снижения светового потока при длительных сроках службы. В связи с очень высоким коэффициентом пульсаций и большим отклонением спектра излучения лампы в область красного цвета, что нарушает цветопередачу объектов, не рекомендуется применять лампы ДНАТ для освещения внутри производственных и жилых помещений. 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  <w:r w:rsidRPr="00DE3939">
        <w:rPr>
          <w:sz w:val="28"/>
          <w:szCs w:val="28"/>
        </w:rPr>
        <w:t xml:space="preserve"> Сравнительная характеристика ламп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1"/>
        <w:gridCol w:w="3118"/>
        <w:gridCol w:w="2977"/>
      </w:tblGrid>
      <w:tr w:rsidR="00D53B89" w:rsidRPr="00DE3939" w:rsidTr="00D53B89">
        <w:trPr>
          <w:tblCellSpacing w:w="0" w:type="dxa"/>
        </w:trPr>
        <w:tc>
          <w:tcPr>
            <w:tcW w:w="3281" w:type="dxa"/>
            <w:shd w:val="clear" w:color="auto" w:fill="B6DDE8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Тип лампы</w:t>
            </w:r>
          </w:p>
        </w:tc>
        <w:tc>
          <w:tcPr>
            <w:tcW w:w="3118" w:type="dxa"/>
            <w:shd w:val="clear" w:color="auto" w:fill="B6DDE8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ДРЛ-250</w:t>
            </w:r>
          </w:p>
        </w:tc>
        <w:tc>
          <w:tcPr>
            <w:tcW w:w="2977" w:type="dxa"/>
            <w:shd w:val="clear" w:color="auto" w:fill="B6DDE8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ДНАТ-150</w:t>
            </w:r>
          </w:p>
        </w:tc>
      </w:tr>
      <w:tr w:rsidR="00D53B89" w:rsidRPr="00DE3939" w:rsidTr="00D53B89">
        <w:trPr>
          <w:tblCellSpacing w:w="0" w:type="dxa"/>
        </w:trPr>
        <w:tc>
          <w:tcPr>
            <w:tcW w:w="3281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Световой поток, Лм</w:t>
            </w:r>
          </w:p>
        </w:tc>
        <w:tc>
          <w:tcPr>
            <w:tcW w:w="3118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13000</w:t>
            </w:r>
          </w:p>
        </w:tc>
        <w:tc>
          <w:tcPr>
            <w:tcW w:w="2977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14000</w:t>
            </w:r>
          </w:p>
        </w:tc>
      </w:tr>
      <w:tr w:rsidR="00D53B89" w:rsidRPr="00DE3939" w:rsidTr="00D53B89">
        <w:trPr>
          <w:tblCellSpacing w:w="0" w:type="dxa"/>
        </w:trPr>
        <w:tc>
          <w:tcPr>
            <w:tcW w:w="3281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Потребление, Вт</w:t>
            </w:r>
          </w:p>
        </w:tc>
        <w:tc>
          <w:tcPr>
            <w:tcW w:w="3118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280</w:t>
            </w:r>
          </w:p>
        </w:tc>
        <w:tc>
          <w:tcPr>
            <w:tcW w:w="2977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170</w:t>
            </w:r>
          </w:p>
        </w:tc>
      </w:tr>
      <w:tr w:rsidR="00D53B89" w:rsidRPr="00DE3939" w:rsidTr="00D53B89">
        <w:trPr>
          <w:tblCellSpacing w:w="0" w:type="dxa"/>
        </w:trPr>
        <w:tc>
          <w:tcPr>
            <w:tcW w:w="3281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Срок службы, часов</w:t>
            </w:r>
          </w:p>
        </w:tc>
        <w:tc>
          <w:tcPr>
            <w:tcW w:w="3118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12тыс.</w:t>
            </w:r>
          </w:p>
        </w:tc>
        <w:tc>
          <w:tcPr>
            <w:tcW w:w="2977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10тыс.</w:t>
            </w:r>
          </w:p>
        </w:tc>
      </w:tr>
      <w:tr w:rsidR="00D53B89" w:rsidRPr="00DE3939" w:rsidTr="00D53B89">
        <w:trPr>
          <w:tblCellSpacing w:w="0" w:type="dxa"/>
        </w:trPr>
        <w:tc>
          <w:tcPr>
            <w:tcW w:w="3281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Контрастность и цветопередача</w:t>
            </w:r>
          </w:p>
        </w:tc>
        <w:tc>
          <w:tcPr>
            <w:tcW w:w="3118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слабая</w:t>
            </w:r>
            <w:proofErr w:type="gramEnd"/>
          </w:p>
        </w:tc>
        <w:tc>
          <w:tcPr>
            <w:tcW w:w="2977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очень</w:t>
            </w:r>
            <w:proofErr w:type="gramEnd"/>
            <w:r w:rsidRPr="00DE3939">
              <w:rPr>
                <w:sz w:val="28"/>
                <w:szCs w:val="28"/>
              </w:rPr>
              <w:t xml:space="preserve"> слабая</w:t>
            </w:r>
          </w:p>
        </w:tc>
      </w:tr>
      <w:tr w:rsidR="00D53B89" w:rsidRPr="00DE3939" w:rsidTr="00D53B89">
        <w:trPr>
          <w:tblCellSpacing w:w="0" w:type="dxa"/>
        </w:trPr>
        <w:tc>
          <w:tcPr>
            <w:tcW w:w="3281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Механическая прочность</w:t>
            </w:r>
          </w:p>
        </w:tc>
        <w:tc>
          <w:tcPr>
            <w:tcW w:w="3118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средняя</w:t>
            </w:r>
            <w:proofErr w:type="gramEnd"/>
          </w:p>
        </w:tc>
        <w:tc>
          <w:tcPr>
            <w:tcW w:w="2977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средняя</w:t>
            </w:r>
            <w:proofErr w:type="gramEnd"/>
          </w:p>
        </w:tc>
      </w:tr>
      <w:tr w:rsidR="00D53B89" w:rsidRPr="00DE3939" w:rsidTr="00D53B89">
        <w:trPr>
          <w:tblCellSpacing w:w="0" w:type="dxa"/>
        </w:trPr>
        <w:tc>
          <w:tcPr>
            <w:tcW w:w="3281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lastRenderedPageBreak/>
              <w:t>Температурная устойчивость</w:t>
            </w:r>
          </w:p>
        </w:tc>
        <w:tc>
          <w:tcPr>
            <w:tcW w:w="3118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слабая</w:t>
            </w:r>
            <w:proofErr w:type="gramEnd"/>
          </w:p>
        </w:tc>
        <w:tc>
          <w:tcPr>
            <w:tcW w:w="2977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очень</w:t>
            </w:r>
            <w:proofErr w:type="gramEnd"/>
            <w:r w:rsidRPr="00DE3939">
              <w:rPr>
                <w:sz w:val="28"/>
                <w:szCs w:val="28"/>
              </w:rPr>
              <w:t xml:space="preserve"> слабая</w:t>
            </w:r>
          </w:p>
        </w:tc>
      </w:tr>
      <w:tr w:rsidR="00D53B89" w:rsidRPr="00DE3939" w:rsidTr="00D53B89">
        <w:trPr>
          <w:tblCellSpacing w:w="0" w:type="dxa"/>
        </w:trPr>
        <w:tc>
          <w:tcPr>
            <w:tcW w:w="3281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Устойчивость к перепадам</w:t>
            </w:r>
          </w:p>
        </w:tc>
        <w:tc>
          <w:tcPr>
            <w:tcW w:w="3118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слабая</w:t>
            </w:r>
            <w:proofErr w:type="gramEnd"/>
          </w:p>
        </w:tc>
        <w:tc>
          <w:tcPr>
            <w:tcW w:w="2977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слабая</w:t>
            </w:r>
            <w:proofErr w:type="gramEnd"/>
          </w:p>
        </w:tc>
      </w:tr>
      <w:tr w:rsidR="00D53B89" w:rsidRPr="00DE3939" w:rsidTr="00D53B89">
        <w:trPr>
          <w:tblCellSpacing w:w="0" w:type="dxa"/>
        </w:trPr>
        <w:tc>
          <w:tcPr>
            <w:tcW w:w="3281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Время выхода в рабочий режим</w:t>
            </w:r>
          </w:p>
        </w:tc>
        <w:tc>
          <w:tcPr>
            <w:tcW w:w="3118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10-15 минут</w:t>
            </w:r>
          </w:p>
        </w:tc>
        <w:tc>
          <w:tcPr>
            <w:tcW w:w="2977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10-15 минут</w:t>
            </w:r>
          </w:p>
        </w:tc>
      </w:tr>
      <w:tr w:rsidR="00D53B89" w:rsidRPr="00DE3939" w:rsidTr="00D53B89">
        <w:trPr>
          <w:tblCellSpacing w:w="0" w:type="dxa"/>
        </w:trPr>
        <w:tc>
          <w:tcPr>
            <w:tcW w:w="3281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Нагревается</w:t>
            </w:r>
          </w:p>
        </w:tc>
        <w:tc>
          <w:tcPr>
            <w:tcW w:w="3118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сильно</w:t>
            </w:r>
            <w:proofErr w:type="gramEnd"/>
          </w:p>
        </w:tc>
        <w:tc>
          <w:tcPr>
            <w:tcW w:w="2977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сильно</w:t>
            </w:r>
            <w:proofErr w:type="gramEnd"/>
          </w:p>
        </w:tc>
      </w:tr>
      <w:tr w:rsidR="00D53B89" w:rsidRPr="00DE3939" w:rsidTr="00D53B89">
        <w:trPr>
          <w:tblCellSpacing w:w="0" w:type="dxa"/>
        </w:trPr>
        <w:tc>
          <w:tcPr>
            <w:tcW w:w="3281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Экологическая безопасность</w:t>
            </w:r>
          </w:p>
        </w:tc>
        <w:tc>
          <w:tcPr>
            <w:tcW w:w="3118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лампа</w:t>
            </w:r>
            <w:proofErr w:type="gramEnd"/>
            <w:r w:rsidRPr="00DE3939">
              <w:rPr>
                <w:sz w:val="28"/>
                <w:szCs w:val="28"/>
              </w:rPr>
              <w:t xml:space="preserve"> содержит до 100мг паров ртути</w:t>
            </w:r>
          </w:p>
        </w:tc>
        <w:tc>
          <w:tcPr>
            <w:tcW w:w="2977" w:type="dxa"/>
            <w:vAlign w:val="center"/>
          </w:tcPr>
          <w:p w:rsidR="00D53B89" w:rsidRPr="00DE3939" w:rsidRDefault="00D53B89" w:rsidP="00D53B89">
            <w:pPr>
              <w:jc w:val="both"/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лампа</w:t>
            </w:r>
            <w:proofErr w:type="gramEnd"/>
            <w:r w:rsidRPr="00DE3939">
              <w:rPr>
                <w:sz w:val="28"/>
                <w:szCs w:val="28"/>
              </w:rPr>
              <w:t xml:space="preserve"> содержит натриево-ртутную амальгаму и ксенон</w:t>
            </w:r>
          </w:p>
        </w:tc>
      </w:tr>
    </w:tbl>
    <w:p w:rsidR="00D53B89" w:rsidRPr="00DE3939" w:rsidRDefault="00D53B89" w:rsidP="00D53B89">
      <w:pPr>
        <w:jc w:val="both"/>
        <w:rPr>
          <w:sz w:val="28"/>
          <w:szCs w:val="28"/>
        </w:rPr>
      </w:pPr>
      <w:r w:rsidRPr="00DE3939">
        <w:rPr>
          <w:sz w:val="28"/>
          <w:szCs w:val="28"/>
        </w:rPr>
        <w:t xml:space="preserve">Примечание: Под температурной устойчивостью подразумевается то, насколько зависит как работа лампы, так и срок её службы от критических значений температуры. </w:t>
      </w:r>
      <w:proofErr w:type="gramStart"/>
      <w:r w:rsidRPr="00DE3939">
        <w:rPr>
          <w:sz w:val="28"/>
          <w:szCs w:val="28"/>
        </w:rPr>
        <w:t>Например</w:t>
      </w:r>
      <w:proofErr w:type="gramEnd"/>
      <w:r w:rsidRPr="00DE3939">
        <w:rPr>
          <w:sz w:val="28"/>
          <w:szCs w:val="28"/>
        </w:rPr>
        <w:t xml:space="preserve"> известно, что лампа ДНАТ крайне чувствительна к отклонению от "комфортных" значений температуры. Такие отклонения отрицательно влияют на светоотдачу и приводит к резкому снижению срока службы.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  <w:r w:rsidRPr="00DE3939">
        <w:rPr>
          <w:sz w:val="28"/>
          <w:szCs w:val="28"/>
        </w:rPr>
        <w:t> 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  <w:r w:rsidRPr="00DE3939">
        <w:rPr>
          <w:sz w:val="28"/>
          <w:szCs w:val="28"/>
        </w:rPr>
        <w:t>Эффективность использования данных типов светильников.</w:t>
      </w:r>
    </w:p>
    <w:p w:rsidR="00D53B89" w:rsidRPr="00DE3939" w:rsidRDefault="00D53B89" w:rsidP="00D53B89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DE3939">
        <w:rPr>
          <w:b/>
          <w:sz w:val="28"/>
          <w:szCs w:val="28"/>
        </w:rPr>
        <w:t>ДРЛ</w:t>
      </w:r>
      <w:r w:rsidRPr="00DE3939">
        <w:rPr>
          <w:sz w:val="28"/>
          <w:szCs w:val="28"/>
        </w:rPr>
        <w:t>. Наиболее простая и доступная по цене технология. Низкие начальные затраты при условии отсутствия жёстких требований к освещению оправдывают её использование.</w:t>
      </w:r>
    </w:p>
    <w:p w:rsidR="00D53B89" w:rsidRPr="00DE3939" w:rsidRDefault="00D53B89" w:rsidP="00D53B89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DE3939">
        <w:rPr>
          <w:b/>
          <w:sz w:val="28"/>
          <w:szCs w:val="28"/>
        </w:rPr>
        <w:t>ДНАТ.</w:t>
      </w:r>
      <w:r w:rsidRPr="00DE3939">
        <w:rPr>
          <w:sz w:val="28"/>
          <w:szCs w:val="28"/>
        </w:rPr>
        <w:t xml:space="preserve"> Лучшая светоотдача среди газоразрядных ламп – единственное серьёзное преимущество перед ДРЛ. Но очень слабый показатель цветопередачи и большая чувствительность к температуре ставит под сомнение целесообразность замены. ДНАТ не рекомендуется использовать для внутреннего освещения, а в некоторых странах даже существует запрет. Освещение дорог, особенно скоростных, также не рекомендуется. При освещении любых других зон использование ламп ДНАТ можно считать оправданным по сравнению с ДРЛ.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 xml:space="preserve">С учетом возможностей местного бюджета, Администраций </w:t>
      </w:r>
      <w:proofErr w:type="gramStart"/>
      <w:r w:rsidRPr="00DE3939">
        <w:rPr>
          <w:sz w:val="28"/>
          <w:szCs w:val="28"/>
        </w:rPr>
        <w:t>МО  выбрана</w:t>
      </w:r>
      <w:proofErr w:type="gramEnd"/>
      <w:r w:rsidRPr="00DE3939">
        <w:rPr>
          <w:sz w:val="28"/>
          <w:szCs w:val="28"/>
        </w:rPr>
        <w:t xml:space="preserve"> стратегия постепенного перехода от ламп ДРЛ к лампам ДНАТ. </w:t>
      </w: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lastRenderedPageBreak/>
        <w:t xml:space="preserve">Использование в системе уличного освещения натриевых ламп вместо ртутных ламп позволит обеспечить экономию </w:t>
      </w:r>
      <w:proofErr w:type="gramStart"/>
      <w:r w:rsidRPr="00DE3939">
        <w:rPr>
          <w:sz w:val="28"/>
          <w:szCs w:val="28"/>
        </w:rPr>
        <w:t>электроэнергии  при</w:t>
      </w:r>
      <w:proofErr w:type="gramEnd"/>
      <w:r w:rsidRPr="00DE3939">
        <w:rPr>
          <w:sz w:val="28"/>
          <w:szCs w:val="28"/>
        </w:rPr>
        <w:t xml:space="preserve"> заданном уровне освещенности. </w:t>
      </w: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b/>
          <w:sz w:val="28"/>
          <w:szCs w:val="28"/>
        </w:rPr>
      </w:pPr>
      <w:r w:rsidRPr="00DE3939">
        <w:rPr>
          <w:b/>
          <w:sz w:val="28"/>
          <w:szCs w:val="28"/>
        </w:rPr>
        <w:t>3.3. Подпрограмма «Энергосбережение и повышение энергетической эффективности в бюджетной сфере»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В бюджетной сфере поселения действуют 2 учреждения:</w:t>
      </w:r>
    </w:p>
    <w:p w:rsidR="00D53B89" w:rsidRPr="00DE3939" w:rsidRDefault="00D53B89" w:rsidP="00D53B89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Меньшиковского</w:t>
      </w:r>
      <w:proofErr w:type="spellEnd"/>
      <w:r>
        <w:rPr>
          <w:sz w:val="28"/>
          <w:szCs w:val="28"/>
        </w:rPr>
        <w:t xml:space="preserve"> </w:t>
      </w:r>
      <w:r w:rsidRPr="00DE3939">
        <w:rPr>
          <w:sz w:val="28"/>
          <w:szCs w:val="28"/>
        </w:rPr>
        <w:t>сельсовета;</w:t>
      </w:r>
    </w:p>
    <w:p w:rsidR="00D53B89" w:rsidRPr="00DE3939" w:rsidRDefault="00D53B89" w:rsidP="00D53B89">
      <w:pPr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учреждение</w:t>
      </w:r>
      <w:proofErr w:type="gramEnd"/>
      <w:r>
        <w:rPr>
          <w:sz w:val="28"/>
          <w:szCs w:val="28"/>
        </w:rPr>
        <w:t xml:space="preserve"> культуры - М</w:t>
      </w:r>
      <w:r w:rsidRPr="00DE3939">
        <w:rPr>
          <w:sz w:val="28"/>
          <w:szCs w:val="28"/>
        </w:rPr>
        <w:t xml:space="preserve">МЦК. </w:t>
      </w: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>В состав юридического лица входят:</w:t>
      </w:r>
    </w:p>
    <w:p w:rsidR="00D53B89" w:rsidRPr="00DE3939" w:rsidRDefault="00D53B89" w:rsidP="00D53B89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Меньшиковский</w:t>
      </w:r>
      <w:proofErr w:type="spellEnd"/>
      <w:r>
        <w:rPr>
          <w:sz w:val="28"/>
          <w:szCs w:val="28"/>
        </w:rPr>
        <w:t xml:space="preserve"> </w:t>
      </w:r>
      <w:r w:rsidRPr="00DE3939">
        <w:rPr>
          <w:sz w:val="28"/>
          <w:szCs w:val="28"/>
        </w:rPr>
        <w:t xml:space="preserve">Дом культуры, </w:t>
      </w:r>
    </w:p>
    <w:p w:rsidR="00D53B89" w:rsidRPr="00DE3939" w:rsidRDefault="00D53B89" w:rsidP="00D53B89">
      <w:pPr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Меньшиковская</w:t>
      </w:r>
      <w:proofErr w:type="spellEnd"/>
      <w:r>
        <w:rPr>
          <w:sz w:val="28"/>
          <w:szCs w:val="28"/>
        </w:rPr>
        <w:t xml:space="preserve"> </w:t>
      </w:r>
      <w:r w:rsidRPr="00DE3939">
        <w:rPr>
          <w:sz w:val="28"/>
          <w:szCs w:val="28"/>
        </w:rPr>
        <w:t xml:space="preserve"> сельская</w:t>
      </w:r>
      <w:proofErr w:type="gramEnd"/>
      <w:r w:rsidRPr="00DE3939">
        <w:rPr>
          <w:sz w:val="28"/>
          <w:szCs w:val="28"/>
        </w:rPr>
        <w:t xml:space="preserve"> библиотека. 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ind w:firstLine="708"/>
        <w:jc w:val="both"/>
        <w:rPr>
          <w:sz w:val="28"/>
          <w:szCs w:val="28"/>
        </w:rPr>
      </w:pPr>
      <w:r w:rsidRPr="00DE3939">
        <w:rPr>
          <w:sz w:val="28"/>
          <w:szCs w:val="28"/>
        </w:rPr>
        <w:t xml:space="preserve">Помимо этого, потребителем коммунальных услуг </w:t>
      </w:r>
      <w:proofErr w:type="gramStart"/>
      <w:r w:rsidRPr="00DE3939">
        <w:rPr>
          <w:sz w:val="28"/>
          <w:szCs w:val="28"/>
        </w:rPr>
        <w:t>является  Местная</w:t>
      </w:r>
      <w:proofErr w:type="gramEnd"/>
      <w:r w:rsidRPr="00DE3939">
        <w:rPr>
          <w:sz w:val="28"/>
          <w:szCs w:val="28"/>
        </w:rPr>
        <w:t xml:space="preserve"> администрация, расположенная в отдельно стоящем </w:t>
      </w:r>
      <w:r>
        <w:rPr>
          <w:sz w:val="28"/>
          <w:szCs w:val="28"/>
        </w:rPr>
        <w:t xml:space="preserve"> здании по адресу: </w:t>
      </w:r>
      <w:proofErr w:type="spellStart"/>
      <w:r>
        <w:rPr>
          <w:sz w:val="28"/>
          <w:szCs w:val="28"/>
        </w:rPr>
        <w:t>с.Меньшиково</w:t>
      </w:r>
      <w:proofErr w:type="spellEnd"/>
      <w:r>
        <w:rPr>
          <w:sz w:val="28"/>
          <w:szCs w:val="28"/>
        </w:rPr>
        <w:t xml:space="preserve"> ул. Школьная 2б</w:t>
      </w:r>
    </w:p>
    <w:p w:rsidR="00D53B89" w:rsidRPr="00DE3939" w:rsidRDefault="00D53B89" w:rsidP="00D53B89">
      <w:pPr>
        <w:jc w:val="both"/>
        <w:rPr>
          <w:sz w:val="28"/>
          <w:szCs w:val="28"/>
        </w:rPr>
      </w:pPr>
    </w:p>
    <w:p w:rsidR="00D53B89" w:rsidRPr="00DE3939" w:rsidRDefault="00D53B89" w:rsidP="00D53B8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 w:rsidRPr="00DE3939">
        <w:rPr>
          <w:rFonts w:ascii="Times New Roman" w:hAnsi="Times New Roman" w:cs="Times New Roman"/>
          <w:sz w:val="28"/>
        </w:rPr>
        <w:t>Целью данной подпрограммы является повышение эффективности использования энергоресурсов в органах местного самоуправления и организациях бюджетной сферы, обеспечение на этой основе снижения потребления топливно-энергетических ресурсов не мене</w:t>
      </w:r>
      <w:r>
        <w:rPr>
          <w:rFonts w:ascii="Times New Roman" w:hAnsi="Times New Roman" w:cs="Times New Roman"/>
          <w:sz w:val="28"/>
        </w:rPr>
        <w:t>е чем на 15% по сравнению с 2015</w:t>
      </w:r>
      <w:r w:rsidRPr="00DE3939">
        <w:rPr>
          <w:rFonts w:ascii="Times New Roman" w:hAnsi="Times New Roman" w:cs="Times New Roman"/>
          <w:sz w:val="28"/>
        </w:rPr>
        <w:t xml:space="preserve"> годом при соблюдении установленных санитарных правил, норм и повышении надежности обеспечения коммунальными услугами.</w:t>
      </w:r>
    </w:p>
    <w:p w:rsidR="00D53B89" w:rsidRPr="00DE3939" w:rsidRDefault="00D53B89" w:rsidP="00D53B89">
      <w:pPr>
        <w:pStyle w:val="ab"/>
        <w:spacing w:after="0"/>
        <w:ind w:firstLine="720"/>
        <w:jc w:val="both"/>
        <w:rPr>
          <w:sz w:val="28"/>
        </w:rPr>
      </w:pPr>
    </w:p>
    <w:p w:rsidR="00D53B89" w:rsidRPr="00DE3939" w:rsidRDefault="00D53B89" w:rsidP="00D53B89">
      <w:pPr>
        <w:rPr>
          <w:sz w:val="28"/>
        </w:rPr>
      </w:pPr>
    </w:p>
    <w:p w:rsidR="00D53B89" w:rsidRPr="00DE3939" w:rsidRDefault="00D53B89" w:rsidP="00D53B89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 w:rsidRPr="00DE3939">
        <w:rPr>
          <w:rFonts w:ascii="Times New Roman" w:hAnsi="Times New Roman" w:cs="Times New Roman"/>
          <w:sz w:val="28"/>
        </w:rPr>
        <w:t>Основные расходы местного бюджета на оплату электрической энергии приходятся на си</w:t>
      </w:r>
      <w:r>
        <w:rPr>
          <w:rFonts w:ascii="Times New Roman" w:hAnsi="Times New Roman" w:cs="Times New Roman"/>
          <w:sz w:val="28"/>
        </w:rPr>
        <w:t>стему наружного освещения (94,9 тыс. руб. в 2015</w:t>
      </w:r>
      <w:r w:rsidRPr="00DE3939">
        <w:rPr>
          <w:rFonts w:ascii="Times New Roman" w:hAnsi="Times New Roman" w:cs="Times New Roman"/>
          <w:sz w:val="28"/>
        </w:rPr>
        <w:t>год</w:t>
      </w:r>
      <w:r>
        <w:rPr>
          <w:rFonts w:ascii="Times New Roman" w:hAnsi="Times New Roman" w:cs="Times New Roman"/>
          <w:sz w:val="28"/>
        </w:rPr>
        <w:t>у</w:t>
      </w:r>
      <w:proofErr w:type="gramStart"/>
      <w:r>
        <w:rPr>
          <w:rFonts w:ascii="Times New Roman" w:hAnsi="Times New Roman" w:cs="Times New Roman"/>
          <w:sz w:val="28"/>
        </w:rPr>
        <w:t>),  отопление</w:t>
      </w:r>
      <w:proofErr w:type="gramEnd"/>
      <w:r>
        <w:rPr>
          <w:rFonts w:ascii="Times New Roman" w:hAnsi="Times New Roman" w:cs="Times New Roman"/>
          <w:sz w:val="28"/>
        </w:rPr>
        <w:t xml:space="preserve"> администрации 220тыс. руб. в 2015</w:t>
      </w:r>
      <w:r w:rsidRPr="00DE3939">
        <w:rPr>
          <w:rFonts w:ascii="Times New Roman" w:hAnsi="Times New Roman" w:cs="Times New Roman"/>
          <w:sz w:val="28"/>
        </w:rPr>
        <w:t xml:space="preserve">году. </w:t>
      </w:r>
    </w:p>
    <w:p w:rsidR="00D53B89" w:rsidRPr="00DE3939" w:rsidRDefault="00D53B89" w:rsidP="00D53B89">
      <w:pPr>
        <w:ind w:firstLine="708"/>
        <w:jc w:val="both"/>
        <w:rPr>
          <w:sz w:val="28"/>
        </w:rPr>
      </w:pPr>
    </w:p>
    <w:p w:rsidR="00D53B89" w:rsidRPr="00DE3939" w:rsidRDefault="00D53B89" w:rsidP="00D53B89">
      <w:pPr>
        <w:rPr>
          <w:sz w:val="28"/>
        </w:rPr>
      </w:pPr>
      <w:r w:rsidRPr="00DE3939">
        <w:rPr>
          <w:sz w:val="28"/>
        </w:rPr>
        <w:t xml:space="preserve"> Соблюдение лимитов</w:t>
      </w:r>
      <w:r>
        <w:rPr>
          <w:sz w:val="28"/>
        </w:rPr>
        <w:t xml:space="preserve"> бюджетными учреждениями в 2015</w:t>
      </w:r>
      <w:r w:rsidRPr="00DE3939">
        <w:rPr>
          <w:sz w:val="28"/>
        </w:rPr>
        <w:t>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2496"/>
        <w:gridCol w:w="798"/>
        <w:gridCol w:w="856"/>
        <w:gridCol w:w="836"/>
        <w:gridCol w:w="856"/>
        <w:gridCol w:w="836"/>
        <w:gridCol w:w="1005"/>
        <w:gridCol w:w="978"/>
        <w:gridCol w:w="966"/>
      </w:tblGrid>
      <w:tr w:rsidR="00D53B89" w:rsidRPr="00DE3939" w:rsidTr="00D53B89">
        <w:trPr>
          <w:trHeight w:val="240"/>
        </w:trPr>
        <w:tc>
          <w:tcPr>
            <w:tcW w:w="407" w:type="dxa"/>
            <w:vMerge w:val="restart"/>
            <w:shd w:val="clear" w:color="auto" w:fill="B6DDE8"/>
          </w:tcPr>
          <w:p w:rsidR="00D53B89" w:rsidRPr="00DE3939" w:rsidRDefault="00D53B89" w:rsidP="00D53B89">
            <w:r w:rsidRPr="00DE3939">
              <w:lastRenderedPageBreak/>
              <w:t>№</w:t>
            </w:r>
          </w:p>
        </w:tc>
        <w:tc>
          <w:tcPr>
            <w:tcW w:w="2463" w:type="dxa"/>
            <w:vMerge w:val="restart"/>
            <w:shd w:val="clear" w:color="auto" w:fill="B6DDE8"/>
          </w:tcPr>
          <w:p w:rsidR="00D53B89" w:rsidRPr="00DE3939" w:rsidRDefault="00D53B89" w:rsidP="00D53B89">
            <w:r w:rsidRPr="00DE3939">
              <w:t>Наименование бюджетополучателя (учреждения, организации)</w:t>
            </w:r>
          </w:p>
        </w:tc>
        <w:tc>
          <w:tcPr>
            <w:tcW w:w="798" w:type="dxa"/>
            <w:vMerge w:val="restart"/>
            <w:shd w:val="clear" w:color="auto" w:fill="B6DDE8"/>
          </w:tcPr>
          <w:p w:rsidR="00D53B89" w:rsidRPr="00DE3939" w:rsidRDefault="00D53B89" w:rsidP="00D53B89">
            <w:r w:rsidRPr="00DE3939">
              <w:t>Ед.</w:t>
            </w:r>
          </w:p>
          <w:p w:rsidR="00D53B89" w:rsidRPr="00DE3939" w:rsidRDefault="00D53B89" w:rsidP="00D53B89">
            <w:r w:rsidRPr="00DE3939">
              <w:t>Изм.</w:t>
            </w:r>
          </w:p>
        </w:tc>
        <w:tc>
          <w:tcPr>
            <w:tcW w:w="3201" w:type="dxa"/>
            <w:gridSpan w:val="4"/>
            <w:shd w:val="clear" w:color="auto" w:fill="B6DDE8"/>
          </w:tcPr>
          <w:p w:rsidR="00D53B89" w:rsidRPr="00DE3939" w:rsidRDefault="00D53B89" w:rsidP="00D53B89">
            <w:pPr>
              <w:jc w:val="center"/>
              <w:rPr>
                <w:b/>
              </w:rPr>
            </w:pPr>
            <w:r>
              <w:rPr>
                <w:b/>
              </w:rPr>
              <w:t>За 2015</w:t>
            </w:r>
            <w:r w:rsidRPr="00DE3939">
              <w:rPr>
                <w:b/>
              </w:rPr>
              <w:t xml:space="preserve"> год</w:t>
            </w:r>
          </w:p>
        </w:tc>
        <w:tc>
          <w:tcPr>
            <w:tcW w:w="924" w:type="dxa"/>
            <w:vMerge w:val="restart"/>
            <w:shd w:val="clear" w:color="auto" w:fill="B6DDE8"/>
          </w:tcPr>
          <w:p w:rsidR="00D53B89" w:rsidRPr="00DE3939" w:rsidRDefault="00D53B89" w:rsidP="00D53B89">
            <w:r w:rsidRPr="00DE3939">
              <w:t>Сумма</w:t>
            </w:r>
          </w:p>
          <w:p w:rsidR="00D53B89" w:rsidRPr="00DE3939" w:rsidRDefault="00D53B89" w:rsidP="00D53B89">
            <w:proofErr w:type="spellStart"/>
            <w:proofErr w:type="gramStart"/>
            <w:r w:rsidRPr="00DE3939">
              <w:t>оплач</w:t>
            </w:r>
            <w:proofErr w:type="spellEnd"/>
            <w:proofErr w:type="gramEnd"/>
            <w:r w:rsidRPr="00DE3939">
              <w:t>.</w:t>
            </w:r>
          </w:p>
          <w:p w:rsidR="00D53B89" w:rsidRPr="00DE3939" w:rsidRDefault="00D53B89" w:rsidP="00D53B89">
            <w:proofErr w:type="gramStart"/>
            <w:r w:rsidRPr="00DE3939">
              <w:t>коммун</w:t>
            </w:r>
            <w:proofErr w:type="gramEnd"/>
            <w:r w:rsidRPr="00DE3939">
              <w:t>.</w:t>
            </w:r>
          </w:p>
          <w:p w:rsidR="00D53B89" w:rsidRPr="00DE3939" w:rsidRDefault="00D53B89" w:rsidP="00D53B89">
            <w:proofErr w:type="gramStart"/>
            <w:r w:rsidRPr="00DE3939">
              <w:t>услуг</w:t>
            </w:r>
            <w:proofErr w:type="gramEnd"/>
          </w:p>
          <w:p w:rsidR="00D53B89" w:rsidRPr="00DE3939" w:rsidRDefault="00D53B89" w:rsidP="00D53B89">
            <w:proofErr w:type="gramStart"/>
            <w:r w:rsidRPr="00DE3939">
              <w:t>труб</w:t>
            </w:r>
            <w:proofErr w:type="gramEnd"/>
          </w:p>
        </w:tc>
        <w:tc>
          <w:tcPr>
            <w:tcW w:w="1774" w:type="dxa"/>
            <w:gridSpan w:val="2"/>
            <w:vMerge w:val="restart"/>
            <w:shd w:val="clear" w:color="auto" w:fill="B6DDE8"/>
          </w:tcPr>
          <w:p w:rsidR="00D53B89" w:rsidRPr="00DE3939" w:rsidRDefault="00D53B89" w:rsidP="00D53B89">
            <w:proofErr w:type="spellStart"/>
            <w:r w:rsidRPr="00DE3939">
              <w:t>Факт.потребление</w:t>
            </w:r>
            <w:proofErr w:type="spellEnd"/>
          </w:p>
          <w:p w:rsidR="00D53B89" w:rsidRPr="00DE3939" w:rsidRDefault="00D53B89" w:rsidP="00D53B89">
            <w:proofErr w:type="spellStart"/>
            <w:r w:rsidRPr="00DE3939">
              <w:t>коммун.услуг</w:t>
            </w:r>
            <w:proofErr w:type="spellEnd"/>
            <w:r w:rsidRPr="00DE3939">
              <w:t xml:space="preserve"> по предыдущему году</w:t>
            </w:r>
          </w:p>
          <w:p w:rsidR="00D53B89" w:rsidRPr="00DE3939" w:rsidRDefault="00D53B89" w:rsidP="00D53B89">
            <w:proofErr w:type="gramStart"/>
            <w:r w:rsidRPr="00DE3939">
              <w:t>нарастающим</w:t>
            </w:r>
            <w:proofErr w:type="gramEnd"/>
          </w:p>
          <w:p w:rsidR="00D53B89" w:rsidRPr="00DE3939" w:rsidRDefault="00D53B89" w:rsidP="00D53B89">
            <w:proofErr w:type="gramStart"/>
            <w:r w:rsidRPr="00DE3939">
              <w:t>итогом</w:t>
            </w:r>
            <w:proofErr w:type="gramEnd"/>
          </w:p>
        </w:tc>
      </w:tr>
      <w:tr w:rsidR="00D53B89" w:rsidRPr="00DE3939" w:rsidTr="00D53B89">
        <w:trPr>
          <w:trHeight w:val="585"/>
        </w:trPr>
        <w:tc>
          <w:tcPr>
            <w:tcW w:w="0" w:type="auto"/>
            <w:vMerge/>
            <w:vAlign w:val="center"/>
          </w:tcPr>
          <w:p w:rsidR="00D53B89" w:rsidRPr="00DE3939" w:rsidRDefault="00D53B89" w:rsidP="00D53B89"/>
        </w:tc>
        <w:tc>
          <w:tcPr>
            <w:tcW w:w="0" w:type="auto"/>
            <w:vMerge/>
            <w:vAlign w:val="center"/>
          </w:tcPr>
          <w:p w:rsidR="00D53B89" w:rsidRPr="00DE3939" w:rsidRDefault="00D53B89" w:rsidP="00D53B89"/>
        </w:tc>
        <w:tc>
          <w:tcPr>
            <w:tcW w:w="0" w:type="auto"/>
            <w:vMerge/>
            <w:vAlign w:val="center"/>
          </w:tcPr>
          <w:p w:rsidR="00D53B89" w:rsidRPr="00DE3939" w:rsidRDefault="00D53B89" w:rsidP="00D53B89"/>
        </w:tc>
        <w:tc>
          <w:tcPr>
            <w:tcW w:w="1615" w:type="dxa"/>
            <w:gridSpan w:val="2"/>
            <w:shd w:val="clear" w:color="auto" w:fill="B6DDE8"/>
          </w:tcPr>
          <w:p w:rsidR="00D53B89" w:rsidRPr="00DE3939" w:rsidRDefault="00D53B89" w:rsidP="00D53B89">
            <w:r w:rsidRPr="00DE3939">
              <w:t>Лимит потребления</w:t>
            </w:r>
          </w:p>
          <w:p w:rsidR="00D53B89" w:rsidRPr="00DE3939" w:rsidRDefault="00D53B89" w:rsidP="00D53B89">
            <w:proofErr w:type="spellStart"/>
            <w:r w:rsidRPr="00DE3939">
              <w:t>коммун.услуг</w:t>
            </w:r>
            <w:proofErr w:type="spellEnd"/>
          </w:p>
          <w:p w:rsidR="00D53B89" w:rsidRPr="00DE3939" w:rsidRDefault="00D53B89" w:rsidP="00D53B89">
            <w:r w:rsidRPr="00DE3939">
              <w:t>(</w:t>
            </w:r>
            <w:proofErr w:type="gramStart"/>
            <w:r w:rsidRPr="00DE3939">
              <w:t>нарастающим</w:t>
            </w:r>
            <w:proofErr w:type="gramEnd"/>
          </w:p>
          <w:p w:rsidR="00D53B89" w:rsidRPr="00DE3939" w:rsidRDefault="00D53B89" w:rsidP="00D53B89">
            <w:proofErr w:type="gramStart"/>
            <w:r w:rsidRPr="00DE3939">
              <w:t>итогом</w:t>
            </w:r>
            <w:proofErr w:type="gramEnd"/>
            <w:r w:rsidRPr="00DE3939">
              <w:t>)</w:t>
            </w:r>
          </w:p>
        </w:tc>
        <w:tc>
          <w:tcPr>
            <w:tcW w:w="1586" w:type="dxa"/>
            <w:gridSpan w:val="2"/>
            <w:shd w:val="clear" w:color="auto" w:fill="B6DDE8"/>
          </w:tcPr>
          <w:p w:rsidR="00D53B89" w:rsidRPr="00DE3939" w:rsidRDefault="00D53B89" w:rsidP="00D53B89">
            <w:r w:rsidRPr="00DE3939">
              <w:t>Факт</w:t>
            </w:r>
            <w:proofErr w:type="gramStart"/>
            <w:r w:rsidRPr="00DE3939">
              <w:t>. потребления</w:t>
            </w:r>
            <w:proofErr w:type="gramEnd"/>
          </w:p>
          <w:p w:rsidR="00D53B89" w:rsidRPr="00DE3939" w:rsidRDefault="00D53B89" w:rsidP="00D53B89">
            <w:proofErr w:type="spellStart"/>
            <w:r w:rsidRPr="00DE3939">
              <w:t>коммун.услуг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/>
        </w:tc>
        <w:tc>
          <w:tcPr>
            <w:tcW w:w="0" w:type="auto"/>
            <w:gridSpan w:val="2"/>
            <w:vMerge/>
            <w:vAlign w:val="center"/>
          </w:tcPr>
          <w:p w:rsidR="00D53B89" w:rsidRPr="00DE3939" w:rsidRDefault="00D53B89" w:rsidP="00D53B89"/>
        </w:tc>
      </w:tr>
      <w:tr w:rsidR="00D53B89" w:rsidRPr="00DE3939" w:rsidTr="00D53B89">
        <w:trPr>
          <w:trHeight w:val="550"/>
        </w:trPr>
        <w:tc>
          <w:tcPr>
            <w:tcW w:w="0" w:type="auto"/>
            <w:vMerge/>
            <w:vAlign w:val="center"/>
          </w:tcPr>
          <w:p w:rsidR="00D53B89" w:rsidRPr="00DE3939" w:rsidRDefault="00D53B89" w:rsidP="00D53B89"/>
        </w:tc>
        <w:tc>
          <w:tcPr>
            <w:tcW w:w="0" w:type="auto"/>
            <w:vMerge/>
            <w:vAlign w:val="center"/>
          </w:tcPr>
          <w:p w:rsidR="00D53B89" w:rsidRPr="00DE3939" w:rsidRDefault="00D53B89" w:rsidP="00D53B89"/>
        </w:tc>
        <w:tc>
          <w:tcPr>
            <w:tcW w:w="0" w:type="auto"/>
            <w:vMerge/>
            <w:vAlign w:val="center"/>
          </w:tcPr>
          <w:p w:rsidR="00D53B89" w:rsidRPr="00DE3939" w:rsidRDefault="00D53B89" w:rsidP="00D53B89"/>
        </w:tc>
        <w:tc>
          <w:tcPr>
            <w:tcW w:w="794" w:type="dxa"/>
            <w:shd w:val="clear" w:color="auto" w:fill="B6DDE8"/>
          </w:tcPr>
          <w:p w:rsidR="00D53B89" w:rsidRPr="00DE3939" w:rsidRDefault="00D53B89" w:rsidP="00D53B89">
            <w:r w:rsidRPr="00DE3939">
              <w:t>Объем</w:t>
            </w:r>
          </w:p>
          <w:p w:rsidR="00D53B89" w:rsidRPr="00DE3939" w:rsidRDefault="00D53B89" w:rsidP="00D53B89">
            <w:proofErr w:type="gramStart"/>
            <w:r w:rsidRPr="00DE3939">
              <w:t>услуги</w:t>
            </w:r>
            <w:proofErr w:type="gramEnd"/>
          </w:p>
        </w:tc>
        <w:tc>
          <w:tcPr>
            <w:tcW w:w="821" w:type="dxa"/>
            <w:shd w:val="clear" w:color="auto" w:fill="B6DDE8"/>
          </w:tcPr>
          <w:p w:rsidR="00D53B89" w:rsidRPr="00DE3939" w:rsidRDefault="00D53B89" w:rsidP="00D53B89">
            <w:r w:rsidRPr="00DE3939">
              <w:t>Сумма</w:t>
            </w:r>
          </w:p>
          <w:p w:rsidR="00D53B89" w:rsidRPr="00DE3939" w:rsidRDefault="00D53B89" w:rsidP="00D53B89">
            <w:proofErr w:type="spellStart"/>
            <w:r w:rsidRPr="00DE3939">
              <w:t>т.руб</w:t>
            </w:r>
            <w:proofErr w:type="spellEnd"/>
          </w:p>
        </w:tc>
        <w:tc>
          <w:tcPr>
            <w:tcW w:w="794" w:type="dxa"/>
            <w:shd w:val="clear" w:color="auto" w:fill="B6DDE8"/>
          </w:tcPr>
          <w:p w:rsidR="00D53B89" w:rsidRPr="00DE3939" w:rsidRDefault="00D53B89" w:rsidP="00D53B89">
            <w:r w:rsidRPr="00DE3939">
              <w:t>Объем</w:t>
            </w:r>
          </w:p>
          <w:p w:rsidR="00D53B89" w:rsidRPr="00DE3939" w:rsidRDefault="00D53B89" w:rsidP="00D53B89">
            <w:proofErr w:type="gramStart"/>
            <w:r w:rsidRPr="00DE3939">
              <w:t>услуги</w:t>
            </w:r>
            <w:proofErr w:type="gramEnd"/>
          </w:p>
        </w:tc>
        <w:tc>
          <w:tcPr>
            <w:tcW w:w="792" w:type="dxa"/>
            <w:shd w:val="clear" w:color="auto" w:fill="B6DDE8"/>
          </w:tcPr>
          <w:p w:rsidR="00D53B89" w:rsidRPr="00DE3939" w:rsidRDefault="00D53B89" w:rsidP="00D53B89">
            <w:r w:rsidRPr="00DE3939">
              <w:t>Сумма</w:t>
            </w:r>
          </w:p>
          <w:p w:rsidR="00D53B89" w:rsidRPr="00DE3939" w:rsidRDefault="00D53B89" w:rsidP="00D53B89">
            <w:r w:rsidRPr="00DE3939">
              <w:t>т. руб.</w:t>
            </w: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/>
        </w:tc>
        <w:tc>
          <w:tcPr>
            <w:tcW w:w="888" w:type="dxa"/>
            <w:shd w:val="clear" w:color="auto" w:fill="B6DDE8"/>
          </w:tcPr>
          <w:p w:rsidR="00D53B89" w:rsidRPr="00DE3939" w:rsidRDefault="00D53B89" w:rsidP="00D53B89">
            <w:r w:rsidRPr="00DE3939">
              <w:t xml:space="preserve">Объем </w:t>
            </w:r>
          </w:p>
          <w:p w:rsidR="00D53B89" w:rsidRPr="00DE3939" w:rsidRDefault="00D53B89" w:rsidP="00D53B89">
            <w:proofErr w:type="gramStart"/>
            <w:r w:rsidRPr="00DE3939">
              <w:t>услуги</w:t>
            </w:r>
            <w:proofErr w:type="gramEnd"/>
          </w:p>
        </w:tc>
        <w:tc>
          <w:tcPr>
            <w:tcW w:w="886" w:type="dxa"/>
            <w:shd w:val="clear" w:color="auto" w:fill="B6DDE8"/>
          </w:tcPr>
          <w:p w:rsidR="00D53B89" w:rsidRPr="00DE3939" w:rsidRDefault="00D53B89" w:rsidP="00D53B89">
            <w:r w:rsidRPr="00DE3939">
              <w:t>Сумма</w:t>
            </w:r>
          </w:p>
          <w:p w:rsidR="00D53B89" w:rsidRPr="00DE3939" w:rsidRDefault="00D53B89" w:rsidP="00D53B89">
            <w:proofErr w:type="spellStart"/>
            <w:r w:rsidRPr="00DE3939">
              <w:t>т.руб</w:t>
            </w:r>
            <w:proofErr w:type="spellEnd"/>
            <w:r w:rsidRPr="00DE3939">
              <w:t>.</w:t>
            </w:r>
          </w:p>
        </w:tc>
      </w:tr>
      <w:tr w:rsidR="00D53B89" w:rsidRPr="00DE3939" w:rsidTr="00D53B89">
        <w:tc>
          <w:tcPr>
            <w:tcW w:w="407" w:type="dxa"/>
            <w:shd w:val="clear" w:color="auto" w:fill="B6DDE8"/>
          </w:tcPr>
          <w:p w:rsidR="00D53B89" w:rsidRPr="00DE3939" w:rsidRDefault="00D53B89" w:rsidP="00D53B89">
            <w:pPr>
              <w:jc w:val="center"/>
            </w:pPr>
            <w:r w:rsidRPr="00DE3939">
              <w:t>1</w:t>
            </w:r>
          </w:p>
        </w:tc>
        <w:tc>
          <w:tcPr>
            <w:tcW w:w="2463" w:type="dxa"/>
            <w:shd w:val="clear" w:color="auto" w:fill="B6DDE8"/>
          </w:tcPr>
          <w:p w:rsidR="00D53B89" w:rsidRPr="00DE3939" w:rsidRDefault="00D53B89" w:rsidP="00D53B89">
            <w:pPr>
              <w:jc w:val="center"/>
            </w:pPr>
            <w:r w:rsidRPr="00DE3939">
              <w:t>2</w:t>
            </w:r>
          </w:p>
        </w:tc>
        <w:tc>
          <w:tcPr>
            <w:tcW w:w="798" w:type="dxa"/>
            <w:shd w:val="clear" w:color="auto" w:fill="B6DDE8"/>
          </w:tcPr>
          <w:p w:rsidR="00D53B89" w:rsidRPr="00DE3939" w:rsidRDefault="00D53B89" w:rsidP="00D53B89">
            <w:pPr>
              <w:jc w:val="center"/>
            </w:pPr>
            <w:r w:rsidRPr="00DE3939">
              <w:t>3</w:t>
            </w:r>
          </w:p>
        </w:tc>
        <w:tc>
          <w:tcPr>
            <w:tcW w:w="794" w:type="dxa"/>
            <w:shd w:val="clear" w:color="auto" w:fill="B6DDE8"/>
          </w:tcPr>
          <w:p w:rsidR="00D53B89" w:rsidRPr="00DE3939" w:rsidRDefault="00D53B89" w:rsidP="00D53B89">
            <w:pPr>
              <w:jc w:val="center"/>
            </w:pPr>
            <w:r w:rsidRPr="00DE3939">
              <w:t>4</w:t>
            </w:r>
          </w:p>
        </w:tc>
        <w:tc>
          <w:tcPr>
            <w:tcW w:w="821" w:type="dxa"/>
            <w:shd w:val="clear" w:color="auto" w:fill="B6DDE8"/>
          </w:tcPr>
          <w:p w:rsidR="00D53B89" w:rsidRPr="00DE3939" w:rsidRDefault="00D53B89" w:rsidP="00D53B89">
            <w:pPr>
              <w:jc w:val="center"/>
            </w:pPr>
            <w:r w:rsidRPr="00DE3939">
              <w:t>5</w:t>
            </w:r>
          </w:p>
        </w:tc>
        <w:tc>
          <w:tcPr>
            <w:tcW w:w="794" w:type="dxa"/>
            <w:shd w:val="clear" w:color="auto" w:fill="B6DDE8"/>
          </w:tcPr>
          <w:p w:rsidR="00D53B89" w:rsidRPr="00DE3939" w:rsidRDefault="00D53B89" w:rsidP="00D53B89">
            <w:pPr>
              <w:jc w:val="center"/>
            </w:pPr>
            <w:r w:rsidRPr="00DE3939">
              <w:t>6</w:t>
            </w:r>
          </w:p>
        </w:tc>
        <w:tc>
          <w:tcPr>
            <w:tcW w:w="792" w:type="dxa"/>
            <w:shd w:val="clear" w:color="auto" w:fill="B6DDE8"/>
          </w:tcPr>
          <w:p w:rsidR="00D53B89" w:rsidRPr="00DE3939" w:rsidRDefault="00D53B89" w:rsidP="00D53B89">
            <w:pPr>
              <w:jc w:val="center"/>
            </w:pPr>
            <w:r w:rsidRPr="00DE3939">
              <w:t>7</w:t>
            </w:r>
          </w:p>
        </w:tc>
        <w:tc>
          <w:tcPr>
            <w:tcW w:w="924" w:type="dxa"/>
            <w:shd w:val="clear" w:color="auto" w:fill="B6DDE8"/>
          </w:tcPr>
          <w:p w:rsidR="00D53B89" w:rsidRPr="00DE3939" w:rsidRDefault="00D53B89" w:rsidP="00D53B89">
            <w:pPr>
              <w:jc w:val="center"/>
            </w:pPr>
            <w:r w:rsidRPr="00DE3939">
              <w:t>8</w:t>
            </w:r>
          </w:p>
        </w:tc>
        <w:tc>
          <w:tcPr>
            <w:tcW w:w="888" w:type="dxa"/>
            <w:shd w:val="clear" w:color="auto" w:fill="B6DDE8"/>
          </w:tcPr>
          <w:p w:rsidR="00D53B89" w:rsidRPr="00DE3939" w:rsidRDefault="00D53B89" w:rsidP="00D53B89">
            <w:pPr>
              <w:jc w:val="center"/>
            </w:pPr>
            <w:r w:rsidRPr="00DE3939">
              <w:t>9</w:t>
            </w:r>
          </w:p>
        </w:tc>
        <w:tc>
          <w:tcPr>
            <w:tcW w:w="886" w:type="dxa"/>
            <w:shd w:val="clear" w:color="auto" w:fill="B6DDE8"/>
          </w:tcPr>
          <w:p w:rsidR="00D53B89" w:rsidRPr="00DE3939" w:rsidRDefault="00D53B89" w:rsidP="00D53B89">
            <w:pPr>
              <w:jc w:val="center"/>
            </w:pPr>
            <w:r w:rsidRPr="00DE3939">
              <w:t>10</w:t>
            </w:r>
          </w:p>
        </w:tc>
      </w:tr>
      <w:tr w:rsidR="00D53B89" w:rsidRPr="00DE3939" w:rsidTr="00D53B89">
        <w:tc>
          <w:tcPr>
            <w:tcW w:w="407" w:type="dxa"/>
          </w:tcPr>
          <w:p w:rsidR="00D53B89" w:rsidRPr="00DE3939" w:rsidRDefault="00D53B89" w:rsidP="00D53B89"/>
        </w:tc>
        <w:tc>
          <w:tcPr>
            <w:tcW w:w="2463" w:type="dxa"/>
          </w:tcPr>
          <w:p w:rsidR="00D53B89" w:rsidRPr="00DE3939" w:rsidRDefault="00D53B89" w:rsidP="00D53B89">
            <w:pPr>
              <w:rPr>
                <w:b/>
              </w:rPr>
            </w:pPr>
            <w:r w:rsidRPr="00DE3939">
              <w:rPr>
                <w:b/>
              </w:rPr>
              <w:t xml:space="preserve">Электроэнергия </w:t>
            </w:r>
          </w:p>
        </w:tc>
        <w:tc>
          <w:tcPr>
            <w:tcW w:w="798" w:type="dxa"/>
          </w:tcPr>
          <w:p w:rsidR="00D53B89" w:rsidRPr="00DE3939" w:rsidRDefault="00D53B89" w:rsidP="00D53B89">
            <w:pPr>
              <w:rPr>
                <w:b/>
              </w:rPr>
            </w:pPr>
            <w:r w:rsidRPr="00DE3939">
              <w:rPr>
                <w:b/>
              </w:rPr>
              <w:t>Тыс.</w:t>
            </w:r>
          </w:p>
          <w:p w:rsidR="00D53B89" w:rsidRPr="00DE3939" w:rsidRDefault="00D53B89" w:rsidP="00D53B89">
            <w:pPr>
              <w:rPr>
                <w:b/>
              </w:rPr>
            </w:pPr>
            <w:proofErr w:type="gramStart"/>
            <w:r w:rsidRPr="00DE3939">
              <w:rPr>
                <w:b/>
              </w:rPr>
              <w:t>кВт</w:t>
            </w:r>
            <w:proofErr w:type="gramEnd"/>
            <w:r w:rsidRPr="00DE3939">
              <w:rPr>
                <w:b/>
              </w:rPr>
              <w:t>*ч</w:t>
            </w:r>
          </w:p>
        </w:tc>
        <w:tc>
          <w:tcPr>
            <w:tcW w:w="794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</w:p>
        </w:tc>
        <w:tc>
          <w:tcPr>
            <w:tcW w:w="821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</w:p>
        </w:tc>
        <w:tc>
          <w:tcPr>
            <w:tcW w:w="794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</w:p>
        </w:tc>
        <w:tc>
          <w:tcPr>
            <w:tcW w:w="792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</w:p>
        </w:tc>
        <w:tc>
          <w:tcPr>
            <w:tcW w:w="924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  <w:r w:rsidRPr="00DE3939">
              <w:rPr>
                <w:rStyle w:val="FontStyle56"/>
                <w:szCs w:val="22"/>
              </w:rPr>
              <w:t>160</w:t>
            </w:r>
          </w:p>
        </w:tc>
        <w:tc>
          <w:tcPr>
            <w:tcW w:w="888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</w:p>
        </w:tc>
        <w:tc>
          <w:tcPr>
            <w:tcW w:w="886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</w:p>
        </w:tc>
      </w:tr>
      <w:tr w:rsidR="00D53B89" w:rsidRPr="00DE3939" w:rsidTr="00D53B89">
        <w:tc>
          <w:tcPr>
            <w:tcW w:w="407" w:type="dxa"/>
          </w:tcPr>
          <w:p w:rsidR="00D53B89" w:rsidRPr="00DE3939" w:rsidRDefault="00D53B89" w:rsidP="00D53B89">
            <w:r w:rsidRPr="00DE3939">
              <w:t>1</w:t>
            </w:r>
          </w:p>
        </w:tc>
        <w:tc>
          <w:tcPr>
            <w:tcW w:w="2463" w:type="dxa"/>
          </w:tcPr>
          <w:p w:rsidR="00D53B89" w:rsidRPr="00DE3939" w:rsidRDefault="00D53B89" w:rsidP="00D53B89">
            <w:r w:rsidRPr="00DE3939">
              <w:t>Основной абонент</w:t>
            </w:r>
          </w:p>
        </w:tc>
        <w:tc>
          <w:tcPr>
            <w:tcW w:w="798" w:type="dxa"/>
          </w:tcPr>
          <w:p w:rsidR="00D53B89" w:rsidRPr="00DE3939" w:rsidRDefault="00D53B89" w:rsidP="00D53B89"/>
        </w:tc>
        <w:tc>
          <w:tcPr>
            <w:tcW w:w="794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  <w:r w:rsidRPr="00DE3939">
              <w:rPr>
                <w:rStyle w:val="FontStyle56"/>
                <w:szCs w:val="22"/>
              </w:rPr>
              <w:t>14.5</w:t>
            </w:r>
          </w:p>
        </w:tc>
        <w:tc>
          <w:tcPr>
            <w:tcW w:w="821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  <w:r w:rsidRPr="00DE3939">
              <w:rPr>
                <w:rStyle w:val="FontStyle56"/>
                <w:szCs w:val="22"/>
              </w:rPr>
              <w:t>30.5</w:t>
            </w:r>
          </w:p>
        </w:tc>
        <w:tc>
          <w:tcPr>
            <w:tcW w:w="794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  <w:r w:rsidRPr="00DE3939">
              <w:rPr>
                <w:rStyle w:val="FontStyle56"/>
                <w:szCs w:val="22"/>
              </w:rPr>
              <w:t>14.5</w:t>
            </w:r>
          </w:p>
        </w:tc>
        <w:tc>
          <w:tcPr>
            <w:tcW w:w="792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  <w:r w:rsidRPr="00DE3939">
              <w:rPr>
                <w:rStyle w:val="FontStyle56"/>
                <w:szCs w:val="22"/>
              </w:rPr>
              <w:t>30.5</w:t>
            </w:r>
          </w:p>
        </w:tc>
        <w:tc>
          <w:tcPr>
            <w:tcW w:w="924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</w:p>
        </w:tc>
        <w:tc>
          <w:tcPr>
            <w:tcW w:w="888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  <w:r w:rsidRPr="00DE3939">
              <w:rPr>
                <w:rStyle w:val="FontStyle56"/>
                <w:szCs w:val="22"/>
              </w:rPr>
              <w:t>15.1</w:t>
            </w:r>
          </w:p>
        </w:tc>
        <w:tc>
          <w:tcPr>
            <w:tcW w:w="886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  <w:r w:rsidRPr="00DE3939">
              <w:rPr>
                <w:rStyle w:val="FontStyle56"/>
                <w:szCs w:val="22"/>
              </w:rPr>
              <w:t>28</w:t>
            </w:r>
          </w:p>
        </w:tc>
      </w:tr>
      <w:tr w:rsidR="00D53B89" w:rsidRPr="00DE3939" w:rsidTr="00D53B89">
        <w:tc>
          <w:tcPr>
            <w:tcW w:w="407" w:type="dxa"/>
          </w:tcPr>
          <w:p w:rsidR="00D53B89" w:rsidRPr="00DE3939" w:rsidRDefault="00D53B89" w:rsidP="00D53B89">
            <w:r w:rsidRPr="00DE3939">
              <w:t>3</w:t>
            </w:r>
          </w:p>
        </w:tc>
        <w:tc>
          <w:tcPr>
            <w:tcW w:w="2463" w:type="dxa"/>
          </w:tcPr>
          <w:p w:rsidR="00D53B89" w:rsidRPr="00DE3939" w:rsidRDefault="00D53B89" w:rsidP="00D53B89">
            <w:r w:rsidRPr="00DE3939">
              <w:t>Уличное освещение</w:t>
            </w:r>
          </w:p>
        </w:tc>
        <w:tc>
          <w:tcPr>
            <w:tcW w:w="798" w:type="dxa"/>
          </w:tcPr>
          <w:p w:rsidR="00D53B89" w:rsidRPr="00DE3939" w:rsidRDefault="00D53B89" w:rsidP="00D53B89"/>
        </w:tc>
        <w:tc>
          <w:tcPr>
            <w:tcW w:w="794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  <w:r w:rsidRPr="00DE3939">
              <w:rPr>
                <w:rStyle w:val="FontStyle56"/>
                <w:szCs w:val="22"/>
              </w:rPr>
              <w:t>59.4</w:t>
            </w:r>
          </w:p>
        </w:tc>
        <w:tc>
          <w:tcPr>
            <w:tcW w:w="821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  <w:r>
              <w:rPr>
                <w:rStyle w:val="FontStyle56"/>
                <w:szCs w:val="22"/>
              </w:rPr>
              <w:t>94,9</w:t>
            </w:r>
          </w:p>
        </w:tc>
        <w:tc>
          <w:tcPr>
            <w:tcW w:w="794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  <w:r w:rsidRPr="00DE3939">
              <w:rPr>
                <w:rStyle w:val="FontStyle56"/>
                <w:szCs w:val="22"/>
              </w:rPr>
              <w:t>49.3</w:t>
            </w:r>
          </w:p>
        </w:tc>
        <w:tc>
          <w:tcPr>
            <w:tcW w:w="792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  <w:r>
              <w:rPr>
                <w:rStyle w:val="FontStyle56"/>
                <w:szCs w:val="22"/>
              </w:rPr>
              <w:t>94,9</w:t>
            </w:r>
          </w:p>
        </w:tc>
        <w:tc>
          <w:tcPr>
            <w:tcW w:w="924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  <w:r w:rsidRPr="00DE3939">
              <w:rPr>
                <w:rStyle w:val="FontStyle56"/>
                <w:szCs w:val="22"/>
              </w:rPr>
              <w:t>48.5</w:t>
            </w:r>
          </w:p>
        </w:tc>
        <w:tc>
          <w:tcPr>
            <w:tcW w:w="888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  <w:r w:rsidRPr="00DE3939">
              <w:rPr>
                <w:rStyle w:val="FontStyle56"/>
                <w:szCs w:val="22"/>
              </w:rPr>
              <w:t>14.5</w:t>
            </w:r>
          </w:p>
        </w:tc>
        <w:tc>
          <w:tcPr>
            <w:tcW w:w="886" w:type="dxa"/>
          </w:tcPr>
          <w:p w:rsidR="00D53B89" w:rsidRPr="00DE3939" w:rsidRDefault="00D53B89" w:rsidP="00D53B89">
            <w:pPr>
              <w:pStyle w:val="Style26"/>
              <w:widowControl/>
              <w:spacing w:line="240" w:lineRule="auto"/>
              <w:rPr>
                <w:rStyle w:val="FontStyle56"/>
                <w:szCs w:val="22"/>
              </w:rPr>
            </w:pPr>
            <w:r w:rsidRPr="00DE3939">
              <w:rPr>
                <w:rStyle w:val="FontStyle56"/>
                <w:szCs w:val="22"/>
              </w:rPr>
              <w:t>27</w:t>
            </w:r>
          </w:p>
        </w:tc>
      </w:tr>
      <w:tr w:rsidR="00D53B89" w:rsidRPr="00DE3939" w:rsidTr="00D53B89">
        <w:trPr>
          <w:trHeight w:val="355"/>
        </w:trPr>
        <w:tc>
          <w:tcPr>
            <w:tcW w:w="407" w:type="dxa"/>
          </w:tcPr>
          <w:p w:rsidR="00D53B89" w:rsidRPr="00DE3939" w:rsidRDefault="00D53B89" w:rsidP="00D53B89"/>
        </w:tc>
        <w:tc>
          <w:tcPr>
            <w:tcW w:w="2463" w:type="dxa"/>
          </w:tcPr>
          <w:p w:rsidR="00D53B89" w:rsidRPr="00DE3939" w:rsidRDefault="00D53B89" w:rsidP="00D53B89">
            <w:pPr>
              <w:tabs>
                <w:tab w:val="right" w:pos="2973"/>
              </w:tabs>
            </w:pPr>
            <w:proofErr w:type="gramStart"/>
            <w:r w:rsidRPr="00DE3939">
              <w:t>ИТОГО:</w:t>
            </w:r>
            <w:r w:rsidRPr="00DE3939">
              <w:tab/>
            </w:r>
            <w:proofErr w:type="gramEnd"/>
          </w:p>
        </w:tc>
        <w:tc>
          <w:tcPr>
            <w:tcW w:w="798" w:type="dxa"/>
          </w:tcPr>
          <w:p w:rsidR="00D53B89" w:rsidRPr="00DE3939" w:rsidRDefault="00D53B89" w:rsidP="00D53B89"/>
        </w:tc>
        <w:tc>
          <w:tcPr>
            <w:tcW w:w="794" w:type="dxa"/>
          </w:tcPr>
          <w:p w:rsidR="00D53B89" w:rsidRPr="00DE3939" w:rsidRDefault="00D53B89" w:rsidP="00D53B89">
            <w:pPr>
              <w:pStyle w:val="Style32"/>
              <w:widowControl/>
              <w:rPr>
                <w:rStyle w:val="FontStyle52"/>
                <w:bCs/>
                <w:szCs w:val="22"/>
              </w:rPr>
            </w:pPr>
            <w:r w:rsidRPr="00DE3939">
              <w:rPr>
                <w:rStyle w:val="FontStyle52"/>
                <w:bCs/>
                <w:szCs w:val="22"/>
              </w:rPr>
              <w:t>73.9</w:t>
            </w:r>
          </w:p>
        </w:tc>
        <w:tc>
          <w:tcPr>
            <w:tcW w:w="821" w:type="dxa"/>
          </w:tcPr>
          <w:p w:rsidR="00D53B89" w:rsidRPr="00DE3939" w:rsidRDefault="00D53B89" w:rsidP="00D53B89">
            <w:pPr>
              <w:pStyle w:val="Style32"/>
              <w:widowControl/>
              <w:rPr>
                <w:rStyle w:val="FontStyle52"/>
                <w:bCs/>
                <w:szCs w:val="22"/>
              </w:rPr>
            </w:pPr>
            <w:r>
              <w:rPr>
                <w:rStyle w:val="FontStyle52"/>
                <w:bCs/>
                <w:szCs w:val="22"/>
              </w:rPr>
              <w:t>125,4</w:t>
            </w:r>
          </w:p>
        </w:tc>
        <w:tc>
          <w:tcPr>
            <w:tcW w:w="794" w:type="dxa"/>
          </w:tcPr>
          <w:p w:rsidR="00D53B89" w:rsidRPr="00DE3939" w:rsidRDefault="00D53B89" w:rsidP="00D53B89">
            <w:pPr>
              <w:pStyle w:val="Style32"/>
              <w:widowControl/>
              <w:rPr>
                <w:rStyle w:val="FontStyle52"/>
                <w:bCs/>
                <w:szCs w:val="22"/>
              </w:rPr>
            </w:pPr>
            <w:r w:rsidRPr="00DE3939">
              <w:rPr>
                <w:rStyle w:val="FontStyle52"/>
                <w:bCs/>
                <w:szCs w:val="22"/>
              </w:rPr>
              <w:t>63.8</w:t>
            </w:r>
          </w:p>
        </w:tc>
        <w:tc>
          <w:tcPr>
            <w:tcW w:w="792" w:type="dxa"/>
          </w:tcPr>
          <w:p w:rsidR="00D53B89" w:rsidRPr="00DE3939" w:rsidRDefault="00D53B89" w:rsidP="00D53B89">
            <w:pPr>
              <w:pStyle w:val="Style32"/>
              <w:widowControl/>
              <w:rPr>
                <w:rStyle w:val="FontStyle52"/>
                <w:bCs/>
                <w:szCs w:val="22"/>
              </w:rPr>
            </w:pPr>
            <w:r w:rsidRPr="00DE3939">
              <w:rPr>
                <w:rStyle w:val="FontStyle52"/>
                <w:bCs/>
                <w:szCs w:val="22"/>
              </w:rPr>
              <w:t>1</w:t>
            </w:r>
            <w:r>
              <w:rPr>
                <w:rStyle w:val="FontStyle52"/>
                <w:bCs/>
                <w:szCs w:val="22"/>
              </w:rPr>
              <w:t>25,4</w:t>
            </w:r>
          </w:p>
        </w:tc>
        <w:tc>
          <w:tcPr>
            <w:tcW w:w="924" w:type="dxa"/>
          </w:tcPr>
          <w:p w:rsidR="00D53B89" w:rsidRPr="00DE3939" w:rsidRDefault="00D53B89" w:rsidP="00D53B89">
            <w:pPr>
              <w:pStyle w:val="Style32"/>
              <w:widowControl/>
              <w:rPr>
                <w:rStyle w:val="FontStyle52"/>
                <w:bCs/>
                <w:szCs w:val="22"/>
              </w:rPr>
            </w:pPr>
            <w:r w:rsidRPr="00DE3939">
              <w:rPr>
                <w:rStyle w:val="FontStyle52"/>
                <w:bCs/>
                <w:szCs w:val="22"/>
              </w:rPr>
              <w:t>208.5</w:t>
            </w:r>
          </w:p>
        </w:tc>
        <w:tc>
          <w:tcPr>
            <w:tcW w:w="888" w:type="dxa"/>
          </w:tcPr>
          <w:p w:rsidR="00D53B89" w:rsidRPr="00DE3939" w:rsidRDefault="00D53B89" w:rsidP="00D53B89">
            <w:pPr>
              <w:pStyle w:val="Style32"/>
              <w:widowControl/>
              <w:rPr>
                <w:rStyle w:val="FontStyle52"/>
                <w:bCs/>
                <w:szCs w:val="22"/>
              </w:rPr>
            </w:pPr>
            <w:r w:rsidRPr="00DE3939">
              <w:rPr>
                <w:rStyle w:val="FontStyle52"/>
                <w:bCs/>
                <w:szCs w:val="22"/>
              </w:rPr>
              <w:t>29.6</w:t>
            </w:r>
          </w:p>
        </w:tc>
        <w:tc>
          <w:tcPr>
            <w:tcW w:w="886" w:type="dxa"/>
          </w:tcPr>
          <w:p w:rsidR="00D53B89" w:rsidRPr="00DE3939" w:rsidRDefault="00D53B89" w:rsidP="00D53B89">
            <w:pPr>
              <w:pStyle w:val="Style32"/>
              <w:widowControl/>
              <w:rPr>
                <w:rStyle w:val="FontStyle52"/>
                <w:bCs/>
                <w:szCs w:val="22"/>
              </w:rPr>
            </w:pPr>
            <w:r w:rsidRPr="00DE3939">
              <w:rPr>
                <w:rStyle w:val="FontStyle52"/>
                <w:bCs/>
                <w:szCs w:val="22"/>
              </w:rPr>
              <w:t>55</w:t>
            </w:r>
          </w:p>
        </w:tc>
      </w:tr>
      <w:tr w:rsidR="00D53B89" w:rsidRPr="00DE3939" w:rsidTr="00D53B89">
        <w:tc>
          <w:tcPr>
            <w:tcW w:w="407" w:type="dxa"/>
          </w:tcPr>
          <w:p w:rsidR="00D53B89" w:rsidRPr="00DE3939" w:rsidRDefault="00D53B89" w:rsidP="00D53B89">
            <w:pPr>
              <w:jc w:val="both"/>
            </w:pPr>
          </w:p>
        </w:tc>
        <w:tc>
          <w:tcPr>
            <w:tcW w:w="2463" w:type="dxa"/>
          </w:tcPr>
          <w:p w:rsidR="00D53B89" w:rsidRPr="00DE3939" w:rsidRDefault="00D53B89" w:rsidP="00D53B89">
            <w:pPr>
              <w:jc w:val="both"/>
              <w:rPr>
                <w:b/>
              </w:rPr>
            </w:pPr>
            <w:r w:rsidRPr="00DE3939">
              <w:rPr>
                <w:b/>
              </w:rPr>
              <w:t>Отопление</w:t>
            </w:r>
          </w:p>
        </w:tc>
        <w:tc>
          <w:tcPr>
            <w:tcW w:w="798" w:type="dxa"/>
          </w:tcPr>
          <w:p w:rsidR="00D53B89" w:rsidRPr="00DE3939" w:rsidRDefault="00D53B89" w:rsidP="00D53B89">
            <w:pPr>
              <w:rPr>
                <w:b/>
              </w:rPr>
            </w:pPr>
            <w:r w:rsidRPr="00DE3939">
              <w:rPr>
                <w:b/>
              </w:rPr>
              <w:t>Гкал</w:t>
            </w:r>
          </w:p>
        </w:tc>
        <w:tc>
          <w:tcPr>
            <w:tcW w:w="794" w:type="dxa"/>
          </w:tcPr>
          <w:p w:rsidR="00D53B89" w:rsidRPr="00DE3939" w:rsidRDefault="00D53B89" w:rsidP="00D53B89"/>
        </w:tc>
        <w:tc>
          <w:tcPr>
            <w:tcW w:w="821" w:type="dxa"/>
          </w:tcPr>
          <w:p w:rsidR="00D53B89" w:rsidRPr="00DE3939" w:rsidRDefault="00D53B89" w:rsidP="00D53B89"/>
        </w:tc>
        <w:tc>
          <w:tcPr>
            <w:tcW w:w="794" w:type="dxa"/>
          </w:tcPr>
          <w:p w:rsidR="00D53B89" w:rsidRPr="00DE3939" w:rsidRDefault="00D53B89" w:rsidP="00D53B89"/>
        </w:tc>
        <w:tc>
          <w:tcPr>
            <w:tcW w:w="792" w:type="dxa"/>
          </w:tcPr>
          <w:p w:rsidR="00D53B89" w:rsidRPr="00DE3939" w:rsidRDefault="00D53B89" w:rsidP="00D53B89"/>
        </w:tc>
        <w:tc>
          <w:tcPr>
            <w:tcW w:w="924" w:type="dxa"/>
          </w:tcPr>
          <w:p w:rsidR="00D53B89" w:rsidRPr="00DE3939" w:rsidRDefault="00D53B89" w:rsidP="00D53B89">
            <w:r w:rsidRPr="00DE3939">
              <w:t>1110</w:t>
            </w:r>
          </w:p>
        </w:tc>
        <w:tc>
          <w:tcPr>
            <w:tcW w:w="888" w:type="dxa"/>
          </w:tcPr>
          <w:p w:rsidR="00D53B89" w:rsidRPr="00DE3939" w:rsidRDefault="00D53B89" w:rsidP="00D53B89"/>
        </w:tc>
        <w:tc>
          <w:tcPr>
            <w:tcW w:w="886" w:type="dxa"/>
          </w:tcPr>
          <w:p w:rsidR="00D53B89" w:rsidRPr="00DE3939" w:rsidRDefault="00D53B89" w:rsidP="00D53B89"/>
        </w:tc>
      </w:tr>
      <w:tr w:rsidR="00D53B89" w:rsidRPr="00DE3939" w:rsidTr="00D53B89">
        <w:tc>
          <w:tcPr>
            <w:tcW w:w="407" w:type="dxa"/>
          </w:tcPr>
          <w:p w:rsidR="00D53B89" w:rsidRPr="00DE3939" w:rsidRDefault="00D53B89" w:rsidP="00D53B89">
            <w:r w:rsidRPr="00DE3939">
              <w:t>1</w:t>
            </w:r>
          </w:p>
        </w:tc>
        <w:tc>
          <w:tcPr>
            <w:tcW w:w="2463" w:type="dxa"/>
          </w:tcPr>
          <w:p w:rsidR="00D53B89" w:rsidRPr="00DE3939" w:rsidRDefault="00D53B89" w:rsidP="00D53B89">
            <w:r w:rsidRPr="00DE3939">
              <w:t>Основной объект</w:t>
            </w:r>
          </w:p>
        </w:tc>
        <w:tc>
          <w:tcPr>
            <w:tcW w:w="798" w:type="dxa"/>
          </w:tcPr>
          <w:p w:rsidR="00D53B89" w:rsidRPr="00DE3939" w:rsidRDefault="00D53B89" w:rsidP="00D53B89"/>
        </w:tc>
        <w:tc>
          <w:tcPr>
            <w:tcW w:w="794" w:type="dxa"/>
          </w:tcPr>
          <w:p w:rsidR="00D53B89" w:rsidRPr="00DE3939" w:rsidRDefault="00D53B89" w:rsidP="00D53B89"/>
        </w:tc>
        <w:tc>
          <w:tcPr>
            <w:tcW w:w="821" w:type="dxa"/>
          </w:tcPr>
          <w:p w:rsidR="00D53B89" w:rsidRPr="00DE3939" w:rsidRDefault="00D53B89" w:rsidP="00D53B89"/>
        </w:tc>
        <w:tc>
          <w:tcPr>
            <w:tcW w:w="794" w:type="dxa"/>
          </w:tcPr>
          <w:p w:rsidR="00D53B89" w:rsidRPr="00DE3939" w:rsidRDefault="00D53B89" w:rsidP="00D53B89"/>
        </w:tc>
        <w:tc>
          <w:tcPr>
            <w:tcW w:w="792" w:type="dxa"/>
          </w:tcPr>
          <w:p w:rsidR="00D53B89" w:rsidRPr="00DE3939" w:rsidRDefault="00D53B89" w:rsidP="00D53B89"/>
        </w:tc>
        <w:tc>
          <w:tcPr>
            <w:tcW w:w="924" w:type="dxa"/>
          </w:tcPr>
          <w:p w:rsidR="00D53B89" w:rsidRPr="00DE3939" w:rsidRDefault="00D53B89" w:rsidP="00D53B89"/>
        </w:tc>
        <w:tc>
          <w:tcPr>
            <w:tcW w:w="888" w:type="dxa"/>
          </w:tcPr>
          <w:p w:rsidR="00D53B89" w:rsidRPr="00DE3939" w:rsidRDefault="00D53B89" w:rsidP="00D53B89"/>
        </w:tc>
        <w:tc>
          <w:tcPr>
            <w:tcW w:w="886" w:type="dxa"/>
          </w:tcPr>
          <w:p w:rsidR="00D53B89" w:rsidRPr="00DE3939" w:rsidRDefault="00D53B89" w:rsidP="00D53B89">
            <w:r w:rsidRPr="00DE3939">
              <w:t>750.8</w:t>
            </w:r>
          </w:p>
        </w:tc>
      </w:tr>
      <w:tr w:rsidR="00D53B89" w:rsidRPr="00DE3939" w:rsidTr="00D53B89">
        <w:tc>
          <w:tcPr>
            <w:tcW w:w="407" w:type="dxa"/>
          </w:tcPr>
          <w:p w:rsidR="00D53B89" w:rsidRPr="00DE3939" w:rsidRDefault="00D53B89" w:rsidP="00D53B89"/>
        </w:tc>
        <w:tc>
          <w:tcPr>
            <w:tcW w:w="2463" w:type="dxa"/>
          </w:tcPr>
          <w:p w:rsidR="00D53B89" w:rsidRPr="00DE3939" w:rsidRDefault="00D53B89" w:rsidP="00D53B89">
            <w:r w:rsidRPr="00DE3939">
              <w:t>ИТОГО:</w:t>
            </w:r>
          </w:p>
        </w:tc>
        <w:tc>
          <w:tcPr>
            <w:tcW w:w="798" w:type="dxa"/>
          </w:tcPr>
          <w:p w:rsidR="00D53B89" w:rsidRPr="00DE3939" w:rsidRDefault="00D53B89" w:rsidP="00D53B89"/>
        </w:tc>
        <w:tc>
          <w:tcPr>
            <w:tcW w:w="794" w:type="dxa"/>
          </w:tcPr>
          <w:p w:rsidR="00D53B89" w:rsidRPr="00DE3939" w:rsidRDefault="00D53B89" w:rsidP="00D53B89"/>
        </w:tc>
        <w:tc>
          <w:tcPr>
            <w:tcW w:w="821" w:type="dxa"/>
          </w:tcPr>
          <w:p w:rsidR="00D53B89" w:rsidRPr="00DE3939" w:rsidRDefault="00D53B89" w:rsidP="00D53B89"/>
        </w:tc>
        <w:tc>
          <w:tcPr>
            <w:tcW w:w="794" w:type="dxa"/>
          </w:tcPr>
          <w:p w:rsidR="00D53B89" w:rsidRPr="00DE3939" w:rsidRDefault="00D53B89" w:rsidP="00D53B89"/>
        </w:tc>
        <w:tc>
          <w:tcPr>
            <w:tcW w:w="792" w:type="dxa"/>
          </w:tcPr>
          <w:p w:rsidR="00D53B89" w:rsidRPr="00DE3939" w:rsidRDefault="00D53B89" w:rsidP="00D53B89"/>
        </w:tc>
        <w:tc>
          <w:tcPr>
            <w:tcW w:w="924" w:type="dxa"/>
          </w:tcPr>
          <w:p w:rsidR="00D53B89" w:rsidRPr="00DE3939" w:rsidRDefault="00D53B89" w:rsidP="00D53B89"/>
        </w:tc>
        <w:tc>
          <w:tcPr>
            <w:tcW w:w="888" w:type="dxa"/>
          </w:tcPr>
          <w:p w:rsidR="00D53B89" w:rsidRPr="00DE3939" w:rsidRDefault="00D53B89" w:rsidP="00D53B89"/>
        </w:tc>
        <w:tc>
          <w:tcPr>
            <w:tcW w:w="886" w:type="dxa"/>
          </w:tcPr>
          <w:p w:rsidR="00D53B89" w:rsidRPr="00DE3939" w:rsidRDefault="00D53B89" w:rsidP="00D53B89"/>
        </w:tc>
      </w:tr>
    </w:tbl>
    <w:p w:rsidR="00D53B89" w:rsidRPr="00DE3939" w:rsidRDefault="00D53B89" w:rsidP="00D53B89">
      <w:pPr>
        <w:rPr>
          <w:b/>
          <w:sz w:val="28"/>
        </w:rPr>
        <w:sectPr w:rsidR="00D53B89" w:rsidRPr="00DE3939" w:rsidSect="00D53B89">
          <w:type w:val="continuous"/>
          <w:pgSz w:w="11907" w:h="16840"/>
          <w:pgMar w:top="1134" w:right="567" w:bottom="1134" w:left="1134" w:header="720" w:footer="720" w:gutter="0"/>
          <w:cols w:space="720"/>
        </w:sectPr>
      </w:pPr>
    </w:p>
    <w:tbl>
      <w:tblPr>
        <w:tblW w:w="16126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4"/>
        <w:gridCol w:w="1025"/>
        <w:gridCol w:w="2499"/>
        <w:gridCol w:w="2604"/>
        <w:gridCol w:w="1532"/>
        <w:gridCol w:w="1503"/>
        <w:gridCol w:w="1929"/>
      </w:tblGrid>
      <w:tr w:rsidR="00D53B89" w:rsidRPr="00DE3939" w:rsidTr="00D53B89">
        <w:tc>
          <w:tcPr>
            <w:tcW w:w="16126" w:type="dxa"/>
            <w:gridSpan w:val="7"/>
            <w:tcBorders>
              <w:top w:val="nil"/>
              <w:left w:val="nil"/>
              <w:right w:val="nil"/>
            </w:tcBorders>
          </w:tcPr>
          <w:p w:rsidR="00D53B89" w:rsidRPr="00DE3939" w:rsidRDefault="00D53B89" w:rsidP="00D53B89">
            <w:pPr>
              <w:jc w:val="center"/>
            </w:pPr>
            <w:r w:rsidRPr="00DE3939">
              <w:lastRenderedPageBreak/>
              <w:t xml:space="preserve">План мероприятий по энергосбережению и повышению </w:t>
            </w:r>
            <w:proofErr w:type="gramStart"/>
            <w:r w:rsidRPr="00DE3939">
              <w:t>энергетической  эффективности</w:t>
            </w:r>
            <w:proofErr w:type="gramEnd"/>
            <w:r w:rsidRPr="00DE3939">
              <w:t xml:space="preserve"> системы коммунальной инфраструктуры </w:t>
            </w:r>
          </w:p>
          <w:p w:rsidR="00D53B89" w:rsidRPr="00DE3939" w:rsidRDefault="00D53B89" w:rsidP="00D53B89">
            <w:pPr>
              <w:jc w:val="center"/>
            </w:pPr>
            <w:proofErr w:type="gramStart"/>
            <w:r w:rsidRPr="00DE3939">
              <w:t>и</w:t>
            </w:r>
            <w:proofErr w:type="gramEnd"/>
            <w:r w:rsidRPr="00DE3939">
              <w:t xml:space="preserve"> жилищного фонда поселения</w:t>
            </w:r>
          </w:p>
        </w:tc>
      </w:tr>
      <w:tr w:rsidR="00D53B89" w:rsidRPr="00DE3939" w:rsidTr="00D53B89">
        <w:tc>
          <w:tcPr>
            <w:tcW w:w="5034" w:type="dxa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25" w:type="dxa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Срок 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E3939">
              <w:rPr>
                <w:sz w:val="20"/>
                <w:szCs w:val="20"/>
              </w:rPr>
              <w:t>внед</w:t>
            </w:r>
            <w:proofErr w:type="spellEnd"/>
            <w:proofErr w:type="gramEnd"/>
            <w:r w:rsidRPr="00DE3939">
              <w:rPr>
                <w:sz w:val="20"/>
                <w:szCs w:val="20"/>
              </w:rPr>
              <w:t>-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proofErr w:type="gramStart"/>
            <w:r w:rsidRPr="00DE3939">
              <w:rPr>
                <w:sz w:val="20"/>
                <w:szCs w:val="20"/>
              </w:rPr>
              <w:t>рения</w:t>
            </w:r>
            <w:proofErr w:type="gramEnd"/>
          </w:p>
        </w:tc>
        <w:tc>
          <w:tcPr>
            <w:tcW w:w="2499" w:type="dxa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Ожидаемые затраты, тыс.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 руб. / 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proofErr w:type="gramStart"/>
            <w:r w:rsidRPr="00DE3939">
              <w:rPr>
                <w:sz w:val="20"/>
                <w:szCs w:val="20"/>
              </w:rPr>
              <w:t>источник</w:t>
            </w:r>
            <w:proofErr w:type="gramEnd"/>
            <w:r w:rsidRPr="00DE3939"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2604" w:type="dxa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Ожидаемая экономия в год </w:t>
            </w:r>
            <w:proofErr w:type="spellStart"/>
            <w:proofErr w:type="gramStart"/>
            <w:r w:rsidRPr="00DE3939">
              <w:rPr>
                <w:sz w:val="20"/>
                <w:szCs w:val="20"/>
              </w:rPr>
              <w:t>энерго</w:t>
            </w:r>
            <w:proofErr w:type="spellEnd"/>
            <w:r w:rsidRPr="00DE3939">
              <w:rPr>
                <w:sz w:val="20"/>
                <w:szCs w:val="20"/>
              </w:rPr>
              <w:t>-ресурсов</w:t>
            </w:r>
            <w:proofErr w:type="gramEnd"/>
            <w:r w:rsidRPr="00DE3939">
              <w:rPr>
                <w:sz w:val="20"/>
                <w:szCs w:val="20"/>
              </w:rPr>
              <w:t>, (</w:t>
            </w:r>
            <w:proofErr w:type="spellStart"/>
            <w:r w:rsidRPr="00DE3939">
              <w:rPr>
                <w:sz w:val="20"/>
                <w:szCs w:val="20"/>
              </w:rPr>
              <w:t>кВт.ч</w:t>
            </w:r>
            <w:proofErr w:type="spellEnd"/>
            <w:r w:rsidRPr="00DE3939">
              <w:rPr>
                <w:sz w:val="20"/>
                <w:szCs w:val="20"/>
              </w:rPr>
              <w:t xml:space="preserve">, Гкал, </w:t>
            </w:r>
            <w:proofErr w:type="spellStart"/>
            <w:r w:rsidRPr="00DE3939">
              <w:rPr>
                <w:sz w:val="20"/>
                <w:szCs w:val="20"/>
              </w:rPr>
              <w:t>т.у.т</w:t>
            </w:r>
            <w:proofErr w:type="spellEnd"/>
            <w:r w:rsidRPr="00DE3939">
              <w:rPr>
                <w:sz w:val="20"/>
                <w:szCs w:val="20"/>
              </w:rPr>
              <w:t>.</w:t>
            </w:r>
          </w:p>
        </w:tc>
        <w:tc>
          <w:tcPr>
            <w:tcW w:w="1532" w:type="dxa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Ожидаемый эффект в год, тыс. руб.</w:t>
            </w:r>
          </w:p>
        </w:tc>
        <w:tc>
          <w:tcPr>
            <w:tcW w:w="1503" w:type="dxa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DE3939">
              <w:rPr>
                <w:sz w:val="20"/>
                <w:szCs w:val="20"/>
              </w:rPr>
              <w:t>окупае</w:t>
            </w:r>
            <w:proofErr w:type="spellEnd"/>
            <w:r w:rsidRPr="00DE3939">
              <w:rPr>
                <w:sz w:val="20"/>
                <w:szCs w:val="20"/>
              </w:rPr>
              <w:t>-мости</w:t>
            </w:r>
            <w:proofErr w:type="gramEnd"/>
            <w:r w:rsidRPr="00DE3939">
              <w:rPr>
                <w:sz w:val="20"/>
                <w:szCs w:val="20"/>
              </w:rPr>
              <w:t>, лет</w:t>
            </w:r>
          </w:p>
        </w:tc>
        <w:tc>
          <w:tcPr>
            <w:tcW w:w="1929" w:type="dxa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Ответственное 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proofErr w:type="gramStart"/>
            <w:r w:rsidRPr="00DE3939">
              <w:rPr>
                <w:sz w:val="20"/>
                <w:szCs w:val="20"/>
              </w:rPr>
              <w:t>лицо</w:t>
            </w:r>
            <w:proofErr w:type="gramEnd"/>
          </w:p>
        </w:tc>
      </w:tr>
      <w:tr w:rsidR="00D53B89" w:rsidRPr="00DE3939" w:rsidTr="00D53B89">
        <w:tc>
          <w:tcPr>
            <w:tcW w:w="5034" w:type="dxa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1. Организационные мероприятия на предприятии ЖКХ 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1.1 обучение персонала методам и приемам эффективного использования энергоресурсов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1.2 разработка положения о стимулировании работников за экономное потребление энергоресурсов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1.3 приобретение и установка наглядной агитации по энергосбережению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2. </w:t>
            </w:r>
            <w:r w:rsidRPr="00406198">
              <w:rPr>
                <w:sz w:val="20"/>
                <w:szCs w:val="20"/>
                <w:u w:val="single"/>
              </w:rPr>
              <w:t>Технические мероприятия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proofErr w:type="gramStart"/>
            <w:r w:rsidRPr="00DE3939">
              <w:rPr>
                <w:sz w:val="20"/>
                <w:szCs w:val="20"/>
              </w:rPr>
              <w:t>2.1  Реконструкция</w:t>
            </w:r>
            <w:proofErr w:type="gramEnd"/>
            <w:r w:rsidRPr="00DE3939">
              <w:rPr>
                <w:sz w:val="20"/>
                <w:szCs w:val="20"/>
              </w:rPr>
              <w:t xml:space="preserve"> тепловых сетей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  <w:proofErr w:type="gramStart"/>
            <w:r>
              <w:rPr>
                <w:sz w:val="20"/>
                <w:szCs w:val="20"/>
              </w:rPr>
              <w:t xml:space="preserve">Модернизация </w:t>
            </w:r>
            <w:r w:rsidRPr="00DE3939">
              <w:rPr>
                <w:sz w:val="20"/>
                <w:szCs w:val="20"/>
              </w:rPr>
              <w:t xml:space="preserve"> котельных</w:t>
            </w:r>
            <w:proofErr w:type="gramEnd"/>
            <w:r w:rsidRPr="00DE3939">
              <w:rPr>
                <w:sz w:val="20"/>
                <w:szCs w:val="20"/>
              </w:rPr>
              <w:t xml:space="preserve"> с переводом и установкой котлов с лучшим КПД</w:t>
            </w:r>
            <w:r>
              <w:rPr>
                <w:sz w:val="20"/>
                <w:szCs w:val="20"/>
              </w:rPr>
              <w:t xml:space="preserve"> .Установка БМК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2.3 установка узлов учета и регулирования потребления энергии 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 xml:space="preserve">2.4 использование в системах освещения </w:t>
            </w:r>
            <w:proofErr w:type="spellStart"/>
            <w:r w:rsidRPr="00DE3939">
              <w:rPr>
                <w:sz w:val="20"/>
                <w:szCs w:val="20"/>
              </w:rPr>
              <w:t>энергоэффективных</w:t>
            </w:r>
            <w:proofErr w:type="spellEnd"/>
            <w:r w:rsidRPr="00DE3939">
              <w:rPr>
                <w:sz w:val="20"/>
                <w:szCs w:val="20"/>
              </w:rPr>
              <w:t xml:space="preserve"> светильников 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2.6 установка окон с повышенными теплозащитными характеристиками (тепловые экраны, стеклопакеты, тройное остекление)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2016-2020гг</w:t>
            </w:r>
            <w:r w:rsidRPr="00DE3939">
              <w:rPr>
                <w:sz w:val="20"/>
                <w:szCs w:val="20"/>
              </w:rPr>
              <w:t xml:space="preserve"> 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lastRenderedPageBreak/>
              <w:t xml:space="preserve">10 / средства предприятий 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7667.5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150 / бюджет МО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10000 / бюджет</w:t>
            </w:r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2604" w:type="dxa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lastRenderedPageBreak/>
              <w:t>4,55 тут;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1432 кВт*ч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16,28 Гкал;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108,98 тут; 106450 кВт*ч;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lastRenderedPageBreak/>
              <w:t>10,192;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2,907;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19,617;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244,11;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216,09;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lastRenderedPageBreak/>
              <w:t>0,43;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7,65;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21,7;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lastRenderedPageBreak/>
              <w:t>Руководитель орга</w:t>
            </w:r>
            <w:r>
              <w:rPr>
                <w:sz w:val="20"/>
                <w:szCs w:val="20"/>
              </w:rPr>
              <w:t>низаци</w:t>
            </w:r>
            <w:r w:rsidRPr="00DE3939">
              <w:rPr>
                <w:sz w:val="20"/>
                <w:szCs w:val="20"/>
              </w:rPr>
              <w:t>и коммунального хозяйства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r w:rsidRPr="00DE3939">
              <w:rPr>
                <w:sz w:val="20"/>
                <w:szCs w:val="20"/>
              </w:rPr>
              <w:t>Глава поселения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proofErr w:type="gramStart"/>
            <w:r w:rsidRPr="00DE3939">
              <w:rPr>
                <w:sz w:val="20"/>
                <w:szCs w:val="20"/>
              </w:rPr>
              <w:t>собственники</w:t>
            </w:r>
            <w:proofErr w:type="gramEnd"/>
            <w:r w:rsidRPr="00DE3939">
              <w:rPr>
                <w:sz w:val="20"/>
                <w:szCs w:val="20"/>
              </w:rPr>
              <w:t xml:space="preserve"> зданий</w:t>
            </w: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</w:p>
          <w:p w:rsidR="00D53B89" w:rsidRPr="00DE3939" w:rsidRDefault="00D53B89" w:rsidP="00D53B89">
            <w:pPr>
              <w:rPr>
                <w:sz w:val="20"/>
                <w:szCs w:val="20"/>
              </w:rPr>
            </w:pPr>
            <w:proofErr w:type="gramStart"/>
            <w:r w:rsidRPr="00DE3939">
              <w:rPr>
                <w:sz w:val="20"/>
                <w:szCs w:val="20"/>
              </w:rPr>
              <w:t>собственники</w:t>
            </w:r>
            <w:proofErr w:type="gramEnd"/>
            <w:r w:rsidRPr="00DE3939">
              <w:rPr>
                <w:sz w:val="20"/>
                <w:szCs w:val="20"/>
              </w:rPr>
              <w:t xml:space="preserve"> зданий, учреждений</w:t>
            </w:r>
          </w:p>
        </w:tc>
      </w:tr>
    </w:tbl>
    <w:p w:rsidR="00D53B89" w:rsidRPr="00DE3939" w:rsidRDefault="00D53B89" w:rsidP="00D53B89">
      <w:pPr>
        <w:rPr>
          <w:b/>
          <w:i/>
          <w:sz w:val="28"/>
        </w:rPr>
        <w:sectPr w:rsidR="00D53B89" w:rsidRPr="00DE3939" w:rsidSect="00D53B89">
          <w:type w:val="continuous"/>
          <w:pgSz w:w="16840" w:h="11907" w:orient="landscape"/>
          <w:pgMar w:top="1134" w:right="567" w:bottom="1134" w:left="1134" w:header="720" w:footer="720" w:gutter="0"/>
          <w:cols w:space="720"/>
        </w:sect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1984"/>
        <w:gridCol w:w="1843"/>
        <w:gridCol w:w="2268"/>
        <w:gridCol w:w="1843"/>
        <w:gridCol w:w="1842"/>
      </w:tblGrid>
      <w:tr w:rsidR="00D53B89" w:rsidRPr="00DE3939" w:rsidTr="00D53B89">
        <w:trPr>
          <w:trHeight w:val="429"/>
        </w:trPr>
        <w:tc>
          <w:tcPr>
            <w:tcW w:w="16018" w:type="dxa"/>
            <w:gridSpan w:val="6"/>
            <w:tcBorders>
              <w:top w:val="nil"/>
              <w:left w:val="nil"/>
              <w:right w:val="nil"/>
            </w:tcBorders>
          </w:tcPr>
          <w:p w:rsidR="00D53B89" w:rsidRPr="00DE3939" w:rsidRDefault="00D53B89" w:rsidP="00D53B89">
            <w:pPr>
              <w:jc w:val="center"/>
              <w:outlineLvl w:val="0"/>
            </w:pPr>
            <w:r w:rsidRPr="00DE3939">
              <w:lastRenderedPageBreak/>
              <w:t>Меропри</w:t>
            </w:r>
            <w:r>
              <w:t>ятия по энергосбережению на 2016-2020</w:t>
            </w:r>
            <w:r w:rsidRPr="00DE3939">
              <w:t xml:space="preserve"> гг. в муниципальном учреждении культуры </w:t>
            </w:r>
            <w:r>
              <w:rPr>
                <w:sz w:val="28"/>
                <w:szCs w:val="28"/>
              </w:rPr>
              <w:t>М</w:t>
            </w:r>
            <w:r w:rsidRPr="00DE3939">
              <w:rPr>
                <w:sz w:val="28"/>
                <w:szCs w:val="28"/>
              </w:rPr>
              <w:t>МЦК</w:t>
            </w:r>
          </w:p>
        </w:tc>
      </w:tr>
      <w:tr w:rsidR="00D53B89" w:rsidRPr="00DE3939" w:rsidTr="00D53B89">
        <w:trPr>
          <w:trHeight w:val="503"/>
        </w:trPr>
        <w:tc>
          <w:tcPr>
            <w:tcW w:w="6238" w:type="dxa"/>
            <w:vMerge w:val="restart"/>
          </w:tcPr>
          <w:p w:rsidR="00D53B89" w:rsidRPr="00DE3939" w:rsidRDefault="00D53B89" w:rsidP="00D53B89">
            <w:pPr>
              <w:jc w:val="center"/>
            </w:pPr>
            <w:r w:rsidRPr="00DE3939">
              <w:t xml:space="preserve">Наименование мероприятия </w:t>
            </w:r>
          </w:p>
        </w:tc>
        <w:tc>
          <w:tcPr>
            <w:tcW w:w="1984" w:type="dxa"/>
            <w:vMerge w:val="restart"/>
          </w:tcPr>
          <w:p w:rsidR="00D53B89" w:rsidRPr="00DE3939" w:rsidRDefault="00D53B89" w:rsidP="00D53B89">
            <w:pPr>
              <w:jc w:val="center"/>
            </w:pPr>
            <w:r w:rsidRPr="00DE3939">
              <w:t>Срок внедрения</w:t>
            </w:r>
          </w:p>
        </w:tc>
        <w:tc>
          <w:tcPr>
            <w:tcW w:w="1843" w:type="dxa"/>
          </w:tcPr>
          <w:p w:rsidR="00D53B89" w:rsidRPr="00DE3939" w:rsidRDefault="00D53B89" w:rsidP="00D53B89">
            <w:pPr>
              <w:jc w:val="center"/>
            </w:pPr>
            <w:r w:rsidRPr="00DE3939">
              <w:t xml:space="preserve">Ожидаемые затраты, </w:t>
            </w:r>
            <w:proofErr w:type="spellStart"/>
            <w:r w:rsidRPr="00DE3939">
              <w:t>тыс.руб</w:t>
            </w:r>
            <w:proofErr w:type="spellEnd"/>
            <w:r w:rsidRPr="00DE3939">
              <w:t>.</w:t>
            </w:r>
          </w:p>
        </w:tc>
        <w:tc>
          <w:tcPr>
            <w:tcW w:w="2268" w:type="dxa"/>
            <w:vMerge w:val="restart"/>
          </w:tcPr>
          <w:p w:rsidR="00D53B89" w:rsidRPr="00DE3939" w:rsidRDefault="00D53B89" w:rsidP="00D53B89">
            <w:pPr>
              <w:jc w:val="center"/>
            </w:pPr>
            <w:r w:rsidRPr="00DE3939">
              <w:t xml:space="preserve">Ожидаемая экономия </w:t>
            </w:r>
            <w:proofErr w:type="spellStart"/>
            <w:r w:rsidRPr="00DE3939">
              <w:t>энерго</w:t>
            </w:r>
            <w:proofErr w:type="spellEnd"/>
            <w:r w:rsidRPr="00DE3939">
              <w:t>-ресурсов, (</w:t>
            </w:r>
            <w:proofErr w:type="spellStart"/>
            <w:r w:rsidRPr="00DE3939">
              <w:t>кВт.ч</w:t>
            </w:r>
            <w:proofErr w:type="spellEnd"/>
            <w:r w:rsidRPr="00DE3939">
              <w:t xml:space="preserve">, </w:t>
            </w:r>
            <w:proofErr w:type="spellStart"/>
            <w:proofErr w:type="gramStart"/>
            <w:r w:rsidRPr="00DE3939">
              <w:t>Гкал,т.у.т</w:t>
            </w:r>
            <w:proofErr w:type="spellEnd"/>
            <w:r w:rsidRPr="00DE3939">
              <w:t>.</w:t>
            </w:r>
            <w:proofErr w:type="gramEnd"/>
            <w:r w:rsidRPr="00DE3939">
              <w:t xml:space="preserve">) </w:t>
            </w:r>
          </w:p>
        </w:tc>
        <w:tc>
          <w:tcPr>
            <w:tcW w:w="1843" w:type="dxa"/>
            <w:vMerge w:val="restart"/>
          </w:tcPr>
          <w:p w:rsidR="00D53B89" w:rsidRPr="00DE3939" w:rsidRDefault="00D53B89" w:rsidP="00D53B89">
            <w:pPr>
              <w:jc w:val="center"/>
            </w:pPr>
            <w:r w:rsidRPr="00DE3939">
              <w:t xml:space="preserve">Ожидаемый экономический эффект, </w:t>
            </w:r>
            <w:proofErr w:type="spellStart"/>
            <w:r w:rsidRPr="00DE3939">
              <w:t>тыс.руб</w:t>
            </w:r>
            <w:proofErr w:type="spellEnd"/>
            <w:r w:rsidRPr="00DE3939">
              <w:t xml:space="preserve">. </w:t>
            </w:r>
          </w:p>
        </w:tc>
        <w:tc>
          <w:tcPr>
            <w:tcW w:w="1842" w:type="dxa"/>
            <w:vMerge w:val="restart"/>
          </w:tcPr>
          <w:p w:rsidR="00D53B89" w:rsidRPr="00DE3939" w:rsidRDefault="00D53B89" w:rsidP="00D53B89">
            <w:pPr>
              <w:jc w:val="center"/>
            </w:pPr>
            <w:r w:rsidRPr="00DE3939">
              <w:t>Срок окупаемости, (лет, месяцев)</w:t>
            </w:r>
          </w:p>
        </w:tc>
      </w:tr>
      <w:tr w:rsidR="00D53B89" w:rsidRPr="00DE3939" w:rsidTr="00D53B89">
        <w:trPr>
          <w:trHeight w:val="502"/>
        </w:trPr>
        <w:tc>
          <w:tcPr>
            <w:tcW w:w="0" w:type="auto"/>
            <w:vMerge/>
            <w:vAlign w:val="center"/>
          </w:tcPr>
          <w:p w:rsidR="00D53B89" w:rsidRPr="00DE3939" w:rsidRDefault="00D53B89" w:rsidP="00D53B89"/>
        </w:tc>
        <w:tc>
          <w:tcPr>
            <w:tcW w:w="0" w:type="auto"/>
            <w:vMerge/>
            <w:vAlign w:val="center"/>
          </w:tcPr>
          <w:p w:rsidR="00D53B89" w:rsidRPr="00DE3939" w:rsidRDefault="00D53B89" w:rsidP="00D53B89"/>
        </w:tc>
        <w:tc>
          <w:tcPr>
            <w:tcW w:w="1843" w:type="dxa"/>
          </w:tcPr>
          <w:p w:rsidR="00D53B89" w:rsidRPr="00DE3939" w:rsidRDefault="00D53B89" w:rsidP="00D53B89">
            <w:pPr>
              <w:jc w:val="center"/>
            </w:pPr>
            <w:r w:rsidRPr="00DE3939">
              <w:t xml:space="preserve">Источник </w:t>
            </w:r>
            <w:proofErr w:type="spellStart"/>
            <w:r w:rsidRPr="00DE3939">
              <w:t>финансир</w:t>
            </w:r>
            <w:proofErr w:type="spellEnd"/>
            <w:r w:rsidRPr="00DE3939">
              <w:t>.</w:t>
            </w:r>
          </w:p>
        </w:tc>
        <w:tc>
          <w:tcPr>
            <w:tcW w:w="0" w:type="auto"/>
            <w:vMerge/>
            <w:vAlign w:val="center"/>
          </w:tcPr>
          <w:p w:rsidR="00D53B89" w:rsidRPr="00DE3939" w:rsidRDefault="00D53B89" w:rsidP="00D53B89"/>
        </w:tc>
        <w:tc>
          <w:tcPr>
            <w:tcW w:w="0" w:type="auto"/>
            <w:vMerge/>
            <w:vAlign w:val="center"/>
          </w:tcPr>
          <w:p w:rsidR="00D53B89" w:rsidRPr="00DE3939" w:rsidRDefault="00D53B89" w:rsidP="00D53B89"/>
        </w:tc>
        <w:tc>
          <w:tcPr>
            <w:tcW w:w="0" w:type="auto"/>
            <w:vMerge/>
            <w:vAlign w:val="center"/>
          </w:tcPr>
          <w:p w:rsidR="00D53B89" w:rsidRPr="00DE3939" w:rsidRDefault="00D53B89" w:rsidP="00D53B89"/>
        </w:tc>
      </w:tr>
      <w:tr w:rsidR="00D53B89" w:rsidRPr="00DE3939" w:rsidTr="00D53B89">
        <w:tc>
          <w:tcPr>
            <w:tcW w:w="6238" w:type="dxa"/>
          </w:tcPr>
          <w:p w:rsidR="00D53B89" w:rsidRPr="00DE3939" w:rsidRDefault="00D53B89" w:rsidP="00D53B89">
            <w:r w:rsidRPr="00DE3939">
              <w:t>Приобретение и установка наглядной агитации по энергосбережению</w:t>
            </w:r>
          </w:p>
        </w:tc>
        <w:tc>
          <w:tcPr>
            <w:tcW w:w="1984" w:type="dxa"/>
          </w:tcPr>
          <w:p w:rsidR="00D53B89" w:rsidRPr="00DE3939" w:rsidRDefault="00D53B89" w:rsidP="00D53B89">
            <w:pPr>
              <w:jc w:val="center"/>
            </w:pPr>
            <w:r>
              <w:t>2017</w:t>
            </w:r>
            <w:r w:rsidRPr="00DE3939">
              <w:t>г.</w:t>
            </w:r>
          </w:p>
          <w:p w:rsidR="00D53B89" w:rsidRPr="00DE3939" w:rsidRDefault="00D53B89" w:rsidP="00D53B89">
            <w:pPr>
              <w:jc w:val="center"/>
            </w:pPr>
          </w:p>
        </w:tc>
        <w:tc>
          <w:tcPr>
            <w:tcW w:w="1843" w:type="dxa"/>
          </w:tcPr>
          <w:p w:rsidR="00D53B89" w:rsidRPr="00DE3939" w:rsidRDefault="00D53B89" w:rsidP="00D53B89">
            <w:pPr>
              <w:jc w:val="center"/>
            </w:pPr>
            <w:r w:rsidRPr="00DE3939">
              <w:t>1,0</w:t>
            </w:r>
          </w:p>
          <w:p w:rsidR="00D53B89" w:rsidRPr="00DE3939" w:rsidRDefault="00D53B89" w:rsidP="00D53B89">
            <w:pPr>
              <w:jc w:val="center"/>
            </w:pPr>
            <w:proofErr w:type="gramStart"/>
            <w:r w:rsidRPr="00DE3939">
              <w:t>местный</w:t>
            </w:r>
            <w:proofErr w:type="gramEnd"/>
            <w:r w:rsidRPr="00DE3939">
              <w:t xml:space="preserve"> бюджет</w:t>
            </w:r>
          </w:p>
        </w:tc>
        <w:tc>
          <w:tcPr>
            <w:tcW w:w="2268" w:type="dxa"/>
          </w:tcPr>
          <w:p w:rsidR="00D53B89" w:rsidRPr="00DE3939" w:rsidRDefault="00D53B89" w:rsidP="00D53B89">
            <w:pPr>
              <w:jc w:val="center"/>
            </w:pPr>
            <w:r w:rsidRPr="00DE3939">
              <w:t>-</w:t>
            </w:r>
          </w:p>
        </w:tc>
        <w:tc>
          <w:tcPr>
            <w:tcW w:w="1843" w:type="dxa"/>
          </w:tcPr>
          <w:p w:rsidR="00D53B89" w:rsidRPr="00DE3939" w:rsidRDefault="00D53B89" w:rsidP="00D53B89">
            <w:pPr>
              <w:jc w:val="center"/>
            </w:pPr>
            <w:r w:rsidRPr="00DE3939">
              <w:t>-</w:t>
            </w:r>
          </w:p>
        </w:tc>
        <w:tc>
          <w:tcPr>
            <w:tcW w:w="1842" w:type="dxa"/>
          </w:tcPr>
          <w:p w:rsidR="00D53B89" w:rsidRPr="00DE3939" w:rsidRDefault="00D53B89" w:rsidP="00D53B89">
            <w:pPr>
              <w:jc w:val="center"/>
            </w:pPr>
            <w:r w:rsidRPr="00DE3939">
              <w:t>-</w:t>
            </w:r>
          </w:p>
        </w:tc>
      </w:tr>
      <w:tr w:rsidR="00D53B89" w:rsidRPr="00DE3939" w:rsidTr="00D53B89">
        <w:tc>
          <w:tcPr>
            <w:tcW w:w="6238" w:type="dxa"/>
          </w:tcPr>
          <w:p w:rsidR="00D53B89" w:rsidRPr="00DE3939" w:rsidRDefault="00D53B89" w:rsidP="00D53B89">
            <w:r w:rsidRPr="00DE3939">
              <w:t>Обучение персонала методам и приемам эффективного использования энергоресурсов</w:t>
            </w:r>
          </w:p>
        </w:tc>
        <w:tc>
          <w:tcPr>
            <w:tcW w:w="1984" w:type="dxa"/>
          </w:tcPr>
          <w:p w:rsidR="00D53B89" w:rsidRPr="00DE3939" w:rsidRDefault="00D53B89" w:rsidP="00D53B89">
            <w:pPr>
              <w:jc w:val="center"/>
            </w:pPr>
            <w:r>
              <w:t>2017</w:t>
            </w:r>
            <w:r w:rsidRPr="00DE3939">
              <w:t>г.</w:t>
            </w:r>
          </w:p>
        </w:tc>
        <w:tc>
          <w:tcPr>
            <w:tcW w:w="1843" w:type="dxa"/>
          </w:tcPr>
          <w:p w:rsidR="00D53B89" w:rsidRPr="00DE3939" w:rsidRDefault="00D53B89" w:rsidP="00D53B89">
            <w:pPr>
              <w:jc w:val="center"/>
            </w:pPr>
            <w:r w:rsidRPr="00DE3939">
              <w:t>3,0</w:t>
            </w:r>
          </w:p>
          <w:p w:rsidR="00D53B89" w:rsidRPr="00DE3939" w:rsidRDefault="00D53B89" w:rsidP="00D53B89">
            <w:pPr>
              <w:jc w:val="center"/>
            </w:pPr>
            <w:proofErr w:type="gramStart"/>
            <w:r w:rsidRPr="00DE3939">
              <w:t>местный</w:t>
            </w:r>
            <w:proofErr w:type="gramEnd"/>
            <w:r w:rsidRPr="00DE3939">
              <w:t xml:space="preserve"> бюджет</w:t>
            </w:r>
          </w:p>
        </w:tc>
        <w:tc>
          <w:tcPr>
            <w:tcW w:w="2268" w:type="dxa"/>
          </w:tcPr>
          <w:p w:rsidR="00D53B89" w:rsidRPr="00DE3939" w:rsidRDefault="00D53B89" w:rsidP="00D53B89">
            <w:pPr>
              <w:jc w:val="center"/>
            </w:pPr>
            <w:r w:rsidRPr="00DE3939">
              <w:t>-</w:t>
            </w:r>
          </w:p>
        </w:tc>
        <w:tc>
          <w:tcPr>
            <w:tcW w:w="1843" w:type="dxa"/>
          </w:tcPr>
          <w:p w:rsidR="00D53B89" w:rsidRPr="00DE3939" w:rsidRDefault="00D53B89" w:rsidP="00D53B89">
            <w:pPr>
              <w:jc w:val="center"/>
            </w:pPr>
            <w:r w:rsidRPr="00DE3939">
              <w:t>-</w:t>
            </w:r>
          </w:p>
        </w:tc>
        <w:tc>
          <w:tcPr>
            <w:tcW w:w="1842" w:type="dxa"/>
          </w:tcPr>
          <w:p w:rsidR="00D53B89" w:rsidRPr="00DE3939" w:rsidRDefault="00D53B89" w:rsidP="00D53B89">
            <w:pPr>
              <w:jc w:val="center"/>
            </w:pPr>
            <w:r w:rsidRPr="00DE3939">
              <w:t>-</w:t>
            </w:r>
          </w:p>
        </w:tc>
      </w:tr>
      <w:tr w:rsidR="00D53B89" w:rsidRPr="00DE3939" w:rsidTr="00D53B89">
        <w:tc>
          <w:tcPr>
            <w:tcW w:w="6238" w:type="dxa"/>
          </w:tcPr>
          <w:p w:rsidR="00D53B89" w:rsidRPr="00DE3939" w:rsidRDefault="00D53B89" w:rsidP="00D53B89">
            <w:r w:rsidRPr="00DE3939">
              <w:t xml:space="preserve">Ежемесячный контроль лимитов электроэнергии, теплоснабжения   </w:t>
            </w:r>
          </w:p>
        </w:tc>
        <w:tc>
          <w:tcPr>
            <w:tcW w:w="1984" w:type="dxa"/>
          </w:tcPr>
          <w:p w:rsidR="00D53B89" w:rsidRPr="00DE3939" w:rsidRDefault="00D53B89" w:rsidP="00D53B89">
            <w:pPr>
              <w:jc w:val="center"/>
            </w:pPr>
            <w:r>
              <w:t>2016-2020</w:t>
            </w:r>
            <w:r w:rsidRPr="00DE3939">
              <w:t>гг.</w:t>
            </w:r>
          </w:p>
        </w:tc>
        <w:tc>
          <w:tcPr>
            <w:tcW w:w="1843" w:type="dxa"/>
          </w:tcPr>
          <w:p w:rsidR="00D53B89" w:rsidRPr="00DE3939" w:rsidRDefault="00D53B89" w:rsidP="00D53B89">
            <w:pPr>
              <w:jc w:val="center"/>
            </w:pPr>
            <w:r w:rsidRPr="00DE3939">
              <w:t>-</w:t>
            </w:r>
          </w:p>
        </w:tc>
        <w:tc>
          <w:tcPr>
            <w:tcW w:w="2268" w:type="dxa"/>
          </w:tcPr>
          <w:p w:rsidR="00D53B89" w:rsidRPr="00DE3939" w:rsidRDefault="00D53B89" w:rsidP="00D53B89">
            <w:pPr>
              <w:jc w:val="center"/>
            </w:pPr>
            <w:r w:rsidRPr="00DE3939">
              <w:t>-</w:t>
            </w:r>
          </w:p>
        </w:tc>
        <w:tc>
          <w:tcPr>
            <w:tcW w:w="1843" w:type="dxa"/>
          </w:tcPr>
          <w:p w:rsidR="00D53B89" w:rsidRPr="00DE3939" w:rsidRDefault="00D53B89" w:rsidP="00D53B89">
            <w:pPr>
              <w:jc w:val="center"/>
            </w:pPr>
            <w:r w:rsidRPr="00DE3939">
              <w:t>-</w:t>
            </w:r>
          </w:p>
        </w:tc>
        <w:tc>
          <w:tcPr>
            <w:tcW w:w="1842" w:type="dxa"/>
          </w:tcPr>
          <w:p w:rsidR="00D53B89" w:rsidRPr="00DE3939" w:rsidRDefault="00D53B89" w:rsidP="00D53B89">
            <w:pPr>
              <w:jc w:val="center"/>
            </w:pPr>
            <w:r w:rsidRPr="00DE3939">
              <w:t>-</w:t>
            </w:r>
          </w:p>
        </w:tc>
      </w:tr>
      <w:tr w:rsidR="00D53B89" w:rsidRPr="00DE3939" w:rsidTr="00D53B89">
        <w:tc>
          <w:tcPr>
            <w:tcW w:w="6238" w:type="dxa"/>
          </w:tcPr>
          <w:p w:rsidR="00D53B89" w:rsidRPr="00DE3939" w:rsidRDefault="00D53B89" w:rsidP="00D53B89">
            <w:r w:rsidRPr="00DE3939">
              <w:t>Замена электро-</w:t>
            </w:r>
            <w:proofErr w:type="gramStart"/>
            <w:r w:rsidRPr="00DE3939">
              <w:t>ламп  на</w:t>
            </w:r>
            <w:proofErr w:type="gramEnd"/>
            <w:r w:rsidRPr="00DE3939">
              <w:t xml:space="preserve"> энергосберегающие лампы </w:t>
            </w:r>
          </w:p>
        </w:tc>
        <w:tc>
          <w:tcPr>
            <w:tcW w:w="1984" w:type="dxa"/>
          </w:tcPr>
          <w:p w:rsidR="00D53B89" w:rsidRPr="00DE3939" w:rsidRDefault="00D53B89" w:rsidP="00D53B89">
            <w:pPr>
              <w:jc w:val="center"/>
            </w:pPr>
            <w:r>
              <w:t>2017</w:t>
            </w:r>
            <w:r w:rsidRPr="00DE3939">
              <w:t>г.</w:t>
            </w:r>
          </w:p>
        </w:tc>
        <w:tc>
          <w:tcPr>
            <w:tcW w:w="1843" w:type="dxa"/>
          </w:tcPr>
          <w:p w:rsidR="00D53B89" w:rsidRPr="00DE3939" w:rsidRDefault="00D53B89" w:rsidP="00D53B89">
            <w:pPr>
              <w:jc w:val="center"/>
            </w:pPr>
            <w:r w:rsidRPr="00DE3939">
              <w:t>13,8</w:t>
            </w:r>
          </w:p>
        </w:tc>
        <w:tc>
          <w:tcPr>
            <w:tcW w:w="2268" w:type="dxa"/>
          </w:tcPr>
          <w:p w:rsidR="00D53B89" w:rsidRPr="00DE3939" w:rsidRDefault="00D53B89" w:rsidP="00D53B89">
            <w:pPr>
              <w:jc w:val="center"/>
            </w:pPr>
            <w:r w:rsidRPr="00DE3939">
              <w:t xml:space="preserve">11000 </w:t>
            </w:r>
            <w:proofErr w:type="spellStart"/>
            <w:r w:rsidRPr="00DE3939">
              <w:t>кВТ</w:t>
            </w:r>
            <w:proofErr w:type="spellEnd"/>
          </w:p>
        </w:tc>
        <w:tc>
          <w:tcPr>
            <w:tcW w:w="1843" w:type="dxa"/>
          </w:tcPr>
          <w:p w:rsidR="00D53B89" w:rsidRPr="00DE3939" w:rsidRDefault="00D53B89" w:rsidP="00D53B89">
            <w:pPr>
              <w:jc w:val="center"/>
            </w:pPr>
            <w:r w:rsidRPr="00DE3939">
              <w:t>18,8</w:t>
            </w:r>
          </w:p>
        </w:tc>
        <w:tc>
          <w:tcPr>
            <w:tcW w:w="1842" w:type="dxa"/>
          </w:tcPr>
          <w:p w:rsidR="00D53B89" w:rsidRPr="00DE3939" w:rsidRDefault="00D53B89" w:rsidP="00D53B89">
            <w:pPr>
              <w:jc w:val="center"/>
            </w:pPr>
            <w:r w:rsidRPr="00DE3939">
              <w:t xml:space="preserve">1 год </w:t>
            </w:r>
          </w:p>
        </w:tc>
      </w:tr>
      <w:tr w:rsidR="00D53B89" w:rsidRPr="00DE3939" w:rsidTr="00D53B89">
        <w:tc>
          <w:tcPr>
            <w:tcW w:w="6238" w:type="dxa"/>
          </w:tcPr>
          <w:p w:rsidR="00D53B89" w:rsidRPr="00DE3939" w:rsidRDefault="00D53B89" w:rsidP="00D53B89">
            <w:r w:rsidRPr="00DE3939">
              <w:t xml:space="preserve">Утепление наружных ограждающих конструкций эффективными теплоизоляционными материалами  </w:t>
            </w:r>
          </w:p>
        </w:tc>
        <w:tc>
          <w:tcPr>
            <w:tcW w:w="1984" w:type="dxa"/>
          </w:tcPr>
          <w:p w:rsidR="00D53B89" w:rsidRPr="00DE3939" w:rsidRDefault="00D53B89" w:rsidP="00D53B89">
            <w:pPr>
              <w:jc w:val="center"/>
            </w:pPr>
            <w:r>
              <w:t>2020</w:t>
            </w:r>
            <w:r w:rsidRPr="00DE3939">
              <w:t xml:space="preserve"> г.</w:t>
            </w:r>
          </w:p>
        </w:tc>
        <w:tc>
          <w:tcPr>
            <w:tcW w:w="1843" w:type="dxa"/>
          </w:tcPr>
          <w:p w:rsidR="00D53B89" w:rsidRPr="00DE3939" w:rsidRDefault="00D53B89" w:rsidP="00D53B89">
            <w:pPr>
              <w:jc w:val="center"/>
            </w:pPr>
            <w:r w:rsidRPr="00DE3939">
              <w:t>320,</w:t>
            </w:r>
            <w:proofErr w:type="gramStart"/>
            <w:r w:rsidRPr="00DE3939">
              <w:t>0  местный</w:t>
            </w:r>
            <w:proofErr w:type="gramEnd"/>
            <w:r w:rsidRPr="00DE3939">
              <w:t xml:space="preserve"> бюджет</w:t>
            </w:r>
          </w:p>
        </w:tc>
        <w:tc>
          <w:tcPr>
            <w:tcW w:w="2268" w:type="dxa"/>
          </w:tcPr>
          <w:p w:rsidR="00D53B89" w:rsidRPr="00DE3939" w:rsidRDefault="00D53B89" w:rsidP="00D53B89">
            <w:pPr>
              <w:jc w:val="center"/>
            </w:pPr>
            <w:r w:rsidRPr="00DE3939">
              <w:t>49 Гкал</w:t>
            </w:r>
          </w:p>
        </w:tc>
        <w:tc>
          <w:tcPr>
            <w:tcW w:w="1843" w:type="dxa"/>
          </w:tcPr>
          <w:p w:rsidR="00D53B89" w:rsidRPr="00DE3939" w:rsidRDefault="00D53B89" w:rsidP="00D53B89">
            <w:pPr>
              <w:jc w:val="center"/>
            </w:pPr>
            <w:r w:rsidRPr="00DE3939">
              <w:t>45,6</w:t>
            </w:r>
          </w:p>
        </w:tc>
        <w:tc>
          <w:tcPr>
            <w:tcW w:w="1842" w:type="dxa"/>
          </w:tcPr>
          <w:p w:rsidR="00D53B89" w:rsidRPr="00DE3939" w:rsidRDefault="00D53B89" w:rsidP="00D53B89">
            <w:pPr>
              <w:jc w:val="center"/>
            </w:pPr>
            <w:r w:rsidRPr="00DE3939">
              <w:t>7 лет</w:t>
            </w:r>
          </w:p>
        </w:tc>
      </w:tr>
      <w:tr w:rsidR="00D53B89" w:rsidRPr="00DE3939" w:rsidTr="00D53B89">
        <w:tc>
          <w:tcPr>
            <w:tcW w:w="6238" w:type="dxa"/>
          </w:tcPr>
          <w:p w:rsidR="00D53B89" w:rsidRPr="00DE3939" w:rsidRDefault="00D53B89" w:rsidP="00D53B89">
            <w:r w:rsidRPr="00DE3939">
              <w:lastRenderedPageBreak/>
              <w:t xml:space="preserve">Установка устройства узла коммерческого учета потребляемой тепловой энергии </w:t>
            </w:r>
          </w:p>
        </w:tc>
        <w:tc>
          <w:tcPr>
            <w:tcW w:w="1984" w:type="dxa"/>
          </w:tcPr>
          <w:p w:rsidR="00D53B89" w:rsidRPr="00DE3939" w:rsidRDefault="00D53B89" w:rsidP="00D53B89">
            <w:pPr>
              <w:jc w:val="center"/>
            </w:pPr>
            <w:r>
              <w:t>2020</w:t>
            </w:r>
            <w:r w:rsidRPr="00DE3939">
              <w:t>г.</w:t>
            </w:r>
          </w:p>
        </w:tc>
        <w:tc>
          <w:tcPr>
            <w:tcW w:w="1843" w:type="dxa"/>
          </w:tcPr>
          <w:p w:rsidR="00D53B89" w:rsidRPr="00DE3939" w:rsidRDefault="00D53B89" w:rsidP="00D53B89">
            <w:pPr>
              <w:jc w:val="center"/>
            </w:pPr>
            <w:r w:rsidRPr="00DE3939">
              <w:t>100,0</w:t>
            </w:r>
          </w:p>
          <w:p w:rsidR="00D53B89" w:rsidRPr="00DE3939" w:rsidRDefault="00D53B89" w:rsidP="00D53B89">
            <w:pPr>
              <w:jc w:val="center"/>
            </w:pPr>
            <w:proofErr w:type="gramStart"/>
            <w:r w:rsidRPr="00DE3939">
              <w:t>местный</w:t>
            </w:r>
            <w:proofErr w:type="gramEnd"/>
            <w:r w:rsidRPr="00DE3939">
              <w:t xml:space="preserve"> бюджет</w:t>
            </w:r>
          </w:p>
        </w:tc>
        <w:tc>
          <w:tcPr>
            <w:tcW w:w="2268" w:type="dxa"/>
          </w:tcPr>
          <w:p w:rsidR="00D53B89" w:rsidRPr="00DE3939" w:rsidRDefault="00D53B89" w:rsidP="00D53B89">
            <w:pPr>
              <w:jc w:val="center"/>
            </w:pPr>
            <w:r w:rsidRPr="00DE3939">
              <w:t>147,5 Гкал</w:t>
            </w:r>
          </w:p>
        </w:tc>
        <w:tc>
          <w:tcPr>
            <w:tcW w:w="1843" w:type="dxa"/>
          </w:tcPr>
          <w:p w:rsidR="00D53B89" w:rsidRPr="00DE3939" w:rsidRDefault="00D53B89" w:rsidP="00D53B89">
            <w:pPr>
              <w:jc w:val="center"/>
            </w:pPr>
            <w:r w:rsidRPr="00DE3939">
              <w:t>137,1</w:t>
            </w:r>
          </w:p>
        </w:tc>
        <w:tc>
          <w:tcPr>
            <w:tcW w:w="1842" w:type="dxa"/>
          </w:tcPr>
          <w:p w:rsidR="00D53B89" w:rsidRPr="00DE3939" w:rsidRDefault="00D53B89" w:rsidP="00D53B89">
            <w:pPr>
              <w:jc w:val="center"/>
            </w:pPr>
            <w:r w:rsidRPr="00DE3939">
              <w:t>1 год</w:t>
            </w:r>
          </w:p>
        </w:tc>
      </w:tr>
      <w:tr w:rsidR="00D53B89" w:rsidRPr="00DE3939" w:rsidTr="00D53B89">
        <w:tc>
          <w:tcPr>
            <w:tcW w:w="6238" w:type="dxa"/>
          </w:tcPr>
          <w:p w:rsidR="00D53B89" w:rsidRPr="00DE3939" w:rsidRDefault="00D53B89" w:rsidP="00D53B89">
            <w:r w:rsidRPr="00DE3939">
              <w:t xml:space="preserve">Установка окон с повышенными теплозащитными характеристиками  </w:t>
            </w:r>
          </w:p>
        </w:tc>
        <w:tc>
          <w:tcPr>
            <w:tcW w:w="1984" w:type="dxa"/>
          </w:tcPr>
          <w:p w:rsidR="00D53B89" w:rsidRPr="00DE3939" w:rsidRDefault="00D53B89" w:rsidP="00D53B89">
            <w:pPr>
              <w:jc w:val="center"/>
            </w:pPr>
            <w:r>
              <w:t>2019</w:t>
            </w:r>
            <w:r w:rsidRPr="00DE3939">
              <w:t>г.</w:t>
            </w:r>
          </w:p>
        </w:tc>
        <w:tc>
          <w:tcPr>
            <w:tcW w:w="1843" w:type="dxa"/>
          </w:tcPr>
          <w:p w:rsidR="00D53B89" w:rsidRPr="00DE3939" w:rsidRDefault="00D53B89" w:rsidP="00D53B89">
            <w:pPr>
              <w:jc w:val="center"/>
            </w:pPr>
            <w:r w:rsidRPr="00DE3939">
              <w:t>150,0</w:t>
            </w:r>
          </w:p>
          <w:p w:rsidR="00D53B89" w:rsidRPr="00DE3939" w:rsidRDefault="00D53B89" w:rsidP="00D53B89">
            <w:pPr>
              <w:jc w:val="center"/>
            </w:pPr>
            <w:proofErr w:type="gramStart"/>
            <w:r w:rsidRPr="00DE3939">
              <w:t>местный</w:t>
            </w:r>
            <w:proofErr w:type="gramEnd"/>
            <w:r w:rsidRPr="00DE3939">
              <w:t xml:space="preserve"> бюджет</w:t>
            </w:r>
          </w:p>
        </w:tc>
        <w:tc>
          <w:tcPr>
            <w:tcW w:w="2268" w:type="dxa"/>
          </w:tcPr>
          <w:p w:rsidR="00D53B89" w:rsidRPr="00DE3939" w:rsidRDefault="00D53B89" w:rsidP="00D53B89">
            <w:pPr>
              <w:jc w:val="center"/>
            </w:pPr>
            <w:r w:rsidRPr="00DE3939">
              <w:t>49</w:t>
            </w:r>
          </w:p>
        </w:tc>
        <w:tc>
          <w:tcPr>
            <w:tcW w:w="1843" w:type="dxa"/>
          </w:tcPr>
          <w:p w:rsidR="00D53B89" w:rsidRPr="00DE3939" w:rsidRDefault="00D53B89" w:rsidP="00D53B89">
            <w:pPr>
              <w:jc w:val="center"/>
            </w:pPr>
            <w:r w:rsidRPr="00DE3939">
              <w:t>45,6</w:t>
            </w:r>
          </w:p>
        </w:tc>
        <w:tc>
          <w:tcPr>
            <w:tcW w:w="1842" w:type="dxa"/>
          </w:tcPr>
          <w:p w:rsidR="00D53B89" w:rsidRPr="00DE3939" w:rsidRDefault="00D53B89" w:rsidP="00D53B89">
            <w:pPr>
              <w:jc w:val="center"/>
            </w:pPr>
            <w:r w:rsidRPr="00DE3939">
              <w:t>3г.2мес.</w:t>
            </w:r>
          </w:p>
        </w:tc>
      </w:tr>
      <w:tr w:rsidR="00D53B89" w:rsidRPr="00DE3939" w:rsidTr="00D53B89">
        <w:tc>
          <w:tcPr>
            <w:tcW w:w="6238" w:type="dxa"/>
          </w:tcPr>
          <w:p w:rsidR="00D53B89" w:rsidRPr="00DE3939" w:rsidRDefault="00D53B89" w:rsidP="00D53B89"/>
        </w:tc>
        <w:tc>
          <w:tcPr>
            <w:tcW w:w="1984" w:type="dxa"/>
          </w:tcPr>
          <w:p w:rsidR="00D53B89" w:rsidRPr="00DE3939" w:rsidRDefault="00D53B89" w:rsidP="00D53B8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53B89" w:rsidRPr="00DE3939" w:rsidRDefault="00D53B89" w:rsidP="00D53B89">
            <w:pPr>
              <w:jc w:val="center"/>
            </w:pPr>
            <w:r w:rsidRPr="00DE3939">
              <w:rPr>
                <w:b/>
              </w:rPr>
              <w:t>717,8</w:t>
            </w:r>
          </w:p>
        </w:tc>
        <w:tc>
          <w:tcPr>
            <w:tcW w:w="2268" w:type="dxa"/>
          </w:tcPr>
          <w:p w:rsidR="00D53B89" w:rsidRPr="00DE3939" w:rsidRDefault="00D53B89" w:rsidP="00D53B89">
            <w:pPr>
              <w:jc w:val="center"/>
            </w:pPr>
          </w:p>
        </w:tc>
        <w:tc>
          <w:tcPr>
            <w:tcW w:w="1843" w:type="dxa"/>
          </w:tcPr>
          <w:p w:rsidR="00D53B89" w:rsidRPr="00DE3939" w:rsidRDefault="00D53B89" w:rsidP="00D53B89">
            <w:pPr>
              <w:jc w:val="center"/>
              <w:rPr>
                <w:b/>
              </w:rPr>
            </w:pPr>
            <w:r w:rsidRPr="00DE3939">
              <w:rPr>
                <w:b/>
              </w:rPr>
              <w:t>292,7</w:t>
            </w:r>
          </w:p>
        </w:tc>
        <w:tc>
          <w:tcPr>
            <w:tcW w:w="1842" w:type="dxa"/>
          </w:tcPr>
          <w:p w:rsidR="00D53B89" w:rsidRPr="00DE3939" w:rsidRDefault="00D53B89" w:rsidP="00D53B89">
            <w:pPr>
              <w:jc w:val="center"/>
            </w:pPr>
          </w:p>
        </w:tc>
      </w:tr>
    </w:tbl>
    <w:p w:rsidR="00D53B89" w:rsidRPr="00DE3939" w:rsidRDefault="00D53B89" w:rsidP="00D53B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D53B89" w:rsidRPr="00DE3939" w:rsidRDefault="00D53B89" w:rsidP="00D53B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3B89" w:rsidRPr="00DE3939" w:rsidRDefault="00D53B89" w:rsidP="00D53B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3B89" w:rsidRPr="00DE3939" w:rsidRDefault="00D53B89" w:rsidP="00D53B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3B89" w:rsidRPr="00DE3939" w:rsidRDefault="00D53B89" w:rsidP="00D53B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3B89" w:rsidRPr="00DE3939" w:rsidRDefault="00D53B89" w:rsidP="00D53B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3B89" w:rsidRPr="00DE3939" w:rsidRDefault="00D53B89" w:rsidP="00D53B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3B89" w:rsidRPr="00DE3939" w:rsidRDefault="00D53B89" w:rsidP="00D53B8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53B89" w:rsidRPr="00DE3939" w:rsidRDefault="00D53B89" w:rsidP="00D53B8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53B89" w:rsidRPr="00DE3939" w:rsidRDefault="00D53B89" w:rsidP="00D53B8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53B89" w:rsidRPr="00DE3939" w:rsidRDefault="00D53B89" w:rsidP="00D53B8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E3939">
        <w:rPr>
          <w:b/>
          <w:bCs/>
          <w:sz w:val="28"/>
          <w:szCs w:val="28"/>
        </w:rPr>
        <w:t xml:space="preserve">План мероприятий по энергосбережению и повышению </w:t>
      </w:r>
      <w:proofErr w:type="spellStart"/>
      <w:r w:rsidRPr="00DE3939">
        <w:rPr>
          <w:b/>
          <w:bCs/>
          <w:sz w:val="28"/>
          <w:szCs w:val="28"/>
        </w:rPr>
        <w:t>энергоэффективности</w:t>
      </w:r>
      <w:proofErr w:type="spellEnd"/>
      <w:r w:rsidRPr="00DE3939">
        <w:rPr>
          <w:b/>
          <w:bCs/>
          <w:sz w:val="28"/>
          <w:szCs w:val="28"/>
        </w:rPr>
        <w:t xml:space="preserve"> в сельском хозяйстве</w:t>
      </w:r>
    </w:p>
    <w:p w:rsidR="00D53B89" w:rsidRPr="00DE3939" w:rsidRDefault="00D53B89" w:rsidP="00D53B89">
      <w:pPr>
        <w:pStyle w:val="a3"/>
        <w:spacing w:before="0" w:beforeAutospacing="0" w:after="0" w:afterAutospacing="0"/>
        <w:jc w:val="right"/>
        <w:rPr>
          <w:color w:val="0000FF"/>
          <w:sz w:val="28"/>
          <w:szCs w:val="28"/>
        </w:rPr>
      </w:pPr>
      <w:r w:rsidRPr="00DE3939">
        <w:rPr>
          <w:color w:val="0000FF"/>
          <w:sz w:val="28"/>
          <w:szCs w:val="28"/>
        </w:rPr>
        <w:t xml:space="preserve">  </w:t>
      </w:r>
    </w:p>
    <w:p w:rsidR="00D53B89" w:rsidRPr="00DE3939" w:rsidRDefault="00D53B89" w:rsidP="00D53B89">
      <w:pPr>
        <w:jc w:val="center"/>
        <w:rPr>
          <w:b/>
          <w:sz w:val="28"/>
          <w:szCs w:val="28"/>
        </w:rPr>
      </w:pPr>
      <w:r w:rsidRPr="00DE3939">
        <w:rPr>
          <w:b/>
          <w:sz w:val="28"/>
          <w:szCs w:val="28"/>
        </w:rPr>
        <w:t>Материально-те</w:t>
      </w:r>
      <w:r>
        <w:rPr>
          <w:b/>
          <w:sz w:val="28"/>
          <w:szCs w:val="28"/>
        </w:rPr>
        <w:t xml:space="preserve">хническая </w:t>
      </w:r>
      <w:proofErr w:type="gramStart"/>
      <w:r>
        <w:rPr>
          <w:b/>
          <w:sz w:val="28"/>
          <w:szCs w:val="28"/>
        </w:rPr>
        <w:t>база  ЗАО</w:t>
      </w:r>
      <w:proofErr w:type="gramEnd"/>
      <w:r>
        <w:rPr>
          <w:b/>
          <w:sz w:val="28"/>
          <w:szCs w:val="28"/>
        </w:rPr>
        <w:t xml:space="preserve"> «Сибирь</w:t>
      </w:r>
      <w:r w:rsidRPr="00DE3939">
        <w:rPr>
          <w:b/>
          <w:sz w:val="28"/>
          <w:szCs w:val="28"/>
        </w:rPr>
        <w:t>»                                                                                Приложение № 1</w:t>
      </w:r>
    </w:p>
    <w:p w:rsidR="00D53B89" w:rsidRPr="00DE3939" w:rsidRDefault="00D53B89" w:rsidP="00D53B89">
      <w:pPr>
        <w:ind w:firstLine="708"/>
        <w:rPr>
          <w:sz w:val="28"/>
          <w:szCs w:val="28"/>
        </w:rPr>
      </w:pPr>
      <w:r w:rsidRPr="00DE3939">
        <w:rPr>
          <w:sz w:val="28"/>
          <w:szCs w:val="28"/>
        </w:rPr>
        <w:t xml:space="preserve">1. Объем инвестиций в основной капитал (на приобретение техники и оборудования): </w:t>
      </w:r>
    </w:p>
    <w:p w:rsidR="00D53B89" w:rsidRPr="00DE3939" w:rsidRDefault="00D53B89" w:rsidP="00D53B89">
      <w:pPr>
        <w:rPr>
          <w:sz w:val="28"/>
          <w:szCs w:val="28"/>
        </w:rPr>
      </w:pPr>
      <w:r>
        <w:rPr>
          <w:sz w:val="28"/>
          <w:szCs w:val="28"/>
        </w:rPr>
        <w:t>2016</w:t>
      </w:r>
      <w:r w:rsidRPr="00DE3939">
        <w:rPr>
          <w:sz w:val="28"/>
          <w:szCs w:val="28"/>
        </w:rPr>
        <w:t>г – 1 млн. руб</w:t>
      </w:r>
      <w:r>
        <w:rPr>
          <w:sz w:val="28"/>
          <w:szCs w:val="28"/>
        </w:rPr>
        <w:t>.   2017</w:t>
      </w:r>
      <w:r w:rsidRPr="00DE3939">
        <w:rPr>
          <w:sz w:val="28"/>
          <w:szCs w:val="28"/>
        </w:rPr>
        <w:t>г – 1 млн. руб</w:t>
      </w:r>
      <w:r>
        <w:rPr>
          <w:sz w:val="28"/>
          <w:szCs w:val="28"/>
        </w:rPr>
        <w:t>.    2018</w:t>
      </w:r>
      <w:r w:rsidRPr="00DE3939">
        <w:rPr>
          <w:sz w:val="28"/>
          <w:szCs w:val="28"/>
        </w:rPr>
        <w:t xml:space="preserve"> г – 1 млн. руб</w:t>
      </w:r>
      <w:r>
        <w:rPr>
          <w:sz w:val="28"/>
          <w:szCs w:val="28"/>
        </w:rPr>
        <w:t>.   2019</w:t>
      </w:r>
      <w:r w:rsidRPr="00DE3939">
        <w:rPr>
          <w:sz w:val="28"/>
          <w:szCs w:val="28"/>
        </w:rPr>
        <w:t xml:space="preserve"> г – 1 млн. руб</w:t>
      </w:r>
      <w:r>
        <w:rPr>
          <w:sz w:val="28"/>
          <w:szCs w:val="28"/>
        </w:rPr>
        <w:t>.  2020</w:t>
      </w:r>
      <w:r w:rsidRPr="00DE3939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– 1млн. руб. </w:t>
      </w:r>
    </w:p>
    <w:p w:rsidR="00D53B89" w:rsidRPr="00DE3939" w:rsidRDefault="00D53B89" w:rsidP="00D53B89">
      <w:pPr>
        <w:rPr>
          <w:color w:val="0000F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33"/>
        <w:gridCol w:w="2007"/>
        <w:gridCol w:w="928"/>
        <w:gridCol w:w="1232"/>
        <w:gridCol w:w="5355"/>
      </w:tblGrid>
      <w:tr w:rsidR="00D53B89" w:rsidRPr="00DE3939" w:rsidTr="00D53B89">
        <w:tc>
          <w:tcPr>
            <w:tcW w:w="2628" w:type="dxa"/>
          </w:tcPr>
          <w:p w:rsidR="00D53B89" w:rsidRPr="00DE3939" w:rsidRDefault="00D53B89" w:rsidP="00D53B89">
            <w:pPr>
              <w:jc w:val="center"/>
            </w:pPr>
            <w:r w:rsidRPr="00DE3939">
              <w:lastRenderedPageBreak/>
              <w:t>Хозяйство</w:t>
            </w:r>
          </w:p>
        </w:tc>
        <w:tc>
          <w:tcPr>
            <w:tcW w:w="2133" w:type="dxa"/>
          </w:tcPr>
          <w:p w:rsidR="00D53B89" w:rsidRPr="00DE3939" w:rsidRDefault="00D53B89" w:rsidP="00D53B89">
            <w:pPr>
              <w:jc w:val="center"/>
            </w:pPr>
            <w:r w:rsidRPr="00DE3939">
              <w:t>Проблема</w:t>
            </w:r>
          </w:p>
        </w:tc>
        <w:tc>
          <w:tcPr>
            <w:tcW w:w="2007" w:type="dxa"/>
          </w:tcPr>
          <w:p w:rsidR="00D53B89" w:rsidRPr="00DE3939" w:rsidRDefault="00D53B89" w:rsidP="00D53B89">
            <w:pPr>
              <w:jc w:val="center"/>
            </w:pPr>
            <w:r w:rsidRPr="00DE3939">
              <w:t>Что предлагается сделать</w:t>
            </w:r>
          </w:p>
        </w:tc>
        <w:tc>
          <w:tcPr>
            <w:tcW w:w="928" w:type="dxa"/>
          </w:tcPr>
          <w:p w:rsidR="00D53B89" w:rsidRPr="00DE3939" w:rsidRDefault="00D53B89" w:rsidP="00D53B89">
            <w:pPr>
              <w:jc w:val="center"/>
            </w:pPr>
            <w:r w:rsidRPr="00DE3939">
              <w:t>Год</w:t>
            </w:r>
          </w:p>
        </w:tc>
        <w:tc>
          <w:tcPr>
            <w:tcW w:w="1232" w:type="dxa"/>
          </w:tcPr>
          <w:p w:rsidR="00D53B89" w:rsidRPr="00DE3939" w:rsidRDefault="00D53B89" w:rsidP="00D53B89">
            <w:pPr>
              <w:jc w:val="center"/>
            </w:pPr>
            <w:r w:rsidRPr="00DE3939">
              <w:t xml:space="preserve">Сумма </w:t>
            </w:r>
            <w:proofErr w:type="spellStart"/>
            <w:r w:rsidRPr="00DE3939">
              <w:t>млн.руб</w:t>
            </w:r>
            <w:proofErr w:type="spellEnd"/>
            <w:r w:rsidRPr="00DE3939">
              <w:t>.</w:t>
            </w:r>
          </w:p>
          <w:p w:rsidR="00D53B89" w:rsidRPr="00DE3939" w:rsidRDefault="00D53B89" w:rsidP="00D53B89">
            <w:pPr>
              <w:jc w:val="center"/>
            </w:pPr>
          </w:p>
        </w:tc>
        <w:tc>
          <w:tcPr>
            <w:tcW w:w="5355" w:type="dxa"/>
          </w:tcPr>
          <w:p w:rsidR="00D53B89" w:rsidRPr="00DE3939" w:rsidRDefault="00D53B89" w:rsidP="00D53B89">
            <w:pPr>
              <w:jc w:val="center"/>
            </w:pPr>
            <w:r w:rsidRPr="00DE3939">
              <w:t>Результат</w:t>
            </w:r>
          </w:p>
        </w:tc>
      </w:tr>
      <w:tr w:rsidR="00D53B89" w:rsidRPr="00DE3939" w:rsidTr="00D53B89">
        <w:tc>
          <w:tcPr>
            <w:tcW w:w="2628" w:type="dxa"/>
          </w:tcPr>
          <w:p w:rsidR="00D53B89" w:rsidRPr="00DE3939" w:rsidRDefault="00D53B89" w:rsidP="00D53B89"/>
        </w:tc>
        <w:tc>
          <w:tcPr>
            <w:tcW w:w="2133" w:type="dxa"/>
          </w:tcPr>
          <w:p w:rsidR="00D53B89" w:rsidRPr="00DE3939" w:rsidRDefault="00D53B89" w:rsidP="00D53B89">
            <w:r w:rsidRPr="00DE3939">
              <w:t>Снижение производственных затрат</w:t>
            </w:r>
          </w:p>
        </w:tc>
        <w:tc>
          <w:tcPr>
            <w:tcW w:w="2007" w:type="dxa"/>
          </w:tcPr>
          <w:p w:rsidR="00D53B89" w:rsidRPr="00DE3939" w:rsidRDefault="00D53B89" w:rsidP="00D53B89">
            <w:r w:rsidRPr="00DE3939">
              <w:t>Изменение положения в материально-технической базе с/х производства</w:t>
            </w:r>
          </w:p>
        </w:tc>
        <w:tc>
          <w:tcPr>
            <w:tcW w:w="928" w:type="dxa"/>
          </w:tcPr>
          <w:p w:rsidR="00D53B89" w:rsidRPr="00DE3939" w:rsidRDefault="00D53B89" w:rsidP="00D53B89">
            <w:pPr>
              <w:jc w:val="center"/>
            </w:pPr>
            <w:r>
              <w:t>2016-2020гг</w:t>
            </w:r>
          </w:p>
        </w:tc>
        <w:tc>
          <w:tcPr>
            <w:tcW w:w="1232" w:type="dxa"/>
          </w:tcPr>
          <w:p w:rsidR="00D53B89" w:rsidRPr="00DE3939" w:rsidRDefault="00D53B89" w:rsidP="00D53B89">
            <w:pPr>
              <w:jc w:val="center"/>
            </w:pPr>
          </w:p>
        </w:tc>
        <w:tc>
          <w:tcPr>
            <w:tcW w:w="5355" w:type="dxa"/>
          </w:tcPr>
          <w:p w:rsidR="00D53B89" w:rsidRPr="00DE3939" w:rsidRDefault="00D53B89" w:rsidP="00D53B89">
            <w:r w:rsidRPr="00DE3939">
              <w:t>Снижение затрат на ГСМ на 9%</w:t>
            </w:r>
          </w:p>
          <w:p w:rsidR="00D53B89" w:rsidRPr="00DE3939" w:rsidRDefault="00D53B89" w:rsidP="00D53B89">
            <w:r w:rsidRPr="00DE3939">
              <w:t>Снижение затрат на содержание МТП на 5%</w:t>
            </w:r>
          </w:p>
          <w:p w:rsidR="00D53B89" w:rsidRPr="00DE3939" w:rsidRDefault="00D53B89" w:rsidP="00D53B89">
            <w:r w:rsidRPr="00DE3939">
              <w:t>Снижение затрат на потери продукции на 8%</w:t>
            </w:r>
          </w:p>
          <w:p w:rsidR="00D53B89" w:rsidRPr="00DE3939" w:rsidRDefault="00D53B89" w:rsidP="00D53B89">
            <w:r w:rsidRPr="00DE3939">
              <w:t>Увеличение производительности на 15%</w:t>
            </w:r>
          </w:p>
        </w:tc>
      </w:tr>
      <w:tr w:rsidR="00D53B89" w:rsidRPr="00DE3939" w:rsidTr="00D53B89">
        <w:tc>
          <w:tcPr>
            <w:tcW w:w="2628" w:type="dxa"/>
          </w:tcPr>
          <w:p w:rsidR="00D53B89" w:rsidRDefault="00D53B89" w:rsidP="00D53B89">
            <w:r>
              <w:t>ЗАО «Сибирь»</w:t>
            </w:r>
          </w:p>
          <w:p w:rsidR="00D53B89" w:rsidRPr="00DE3939" w:rsidRDefault="00D53B89" w:rsidP="00D53B89"/>
        </w:tc>
        <w:tc>
          <w:tcPr>
            <w:tcW w:w="2133" w:type="dxa"/>
          </w:tcPr>
          <w:p w:rsidR="00D53B89" w:rsidRPr="00DE3939" w:rsidRDefault="00D53B89" w:rsidP="00D53B89"/>
        </w:tc>
        <w:tc>
          <w:tcPr>
            <w:tcW w:w="2007" w:type="dxa"/>
          </w:tcPr>
          <w:p w:rsidR="00D53B89" w:rsidRPr="00DE3939" w:rsidRDefault="00D53B89" w:rsidP="00D53B89"/>
        </w:tc>
        <w:tc>
          <w:tcPr>
            <w:tcW w:w="928" w:type="dxa"/>
          </w:tcPr>
          <w:p w:rsidR="00D53B89" w:rsidRPr="00DE3939" w:rsidRDefault="00D53B89" w:rsidP="00D53B89">
            <w:pPr>
              <w:jc w:val="center"/>
            </w:pPr>
          </w:p>
        </w:tc>
        <w:tc>
          <w:tcPr>
            <w:tcW w:w="1232" w:type="dxa"/>
          </w:tcPr>
          <w:p w:rsidR="00D53B89" w:rsidRPr="00DE3939" w:rsidRDefault="00D53B89" w:rsidP="00D53B89">
            <w:pPr>
              <w:jc w:val="center"/>
            </w:pPr>
            <w:r w:rsidRPr="00DE3939">
              <w:t>6</w:t>
            </w:r>
          </w:p>
        </w:tc>
        <w:tc>
          <w:tcPr>
            <w:tcW w:w="5355" w:type="dxa"/>
          </w:tcPr>
          <w:p w:rsidR="00D53B89" w:rsidRPr="00DE3939" w:rsidRDefault="00D53B89" w:rsidP="00D53B89">
            <w:r w:rsidRPr="00DE3939">
              <w:t>*</w:t>
            </w:r>
          </w:p>
        </w:tc>
      </w:tr>
      <w:tr w:rsidR="00D53B89" w:rsidRPr="00DE3939" w:rsidTr="00D53B89">
        <w:tc>
          <w:tcPr>
            <w:tcW w:w="2628" w:type="dxa"/>
          </w:tcPr>
          <w:p w:rsidR="00D53B89" w:rsidRPr="00DE3939" w:rsidRDefault="00D53B89" w:rsidP="00D53B89"/>
        </w:tc>
        <w:tc>
          <w:tcPr>
            <w:tcW w:w="2133" w:type="dxa"/>
          </w:tcPr>
          <w:p w:rsidR="00D53B89" w:rsidRPr="00DE3939" w:rsidRDefault="00D53B89" w:rsidP="00D53B89"/>
        </w:tc>
        <w:tc>
          <w:tcPr>
            <w:tcW w:w="2007" w:type="dxa"/>
          </w:tcPr>
          <w:p w:rsidR="00D53B89" w:rsidRPr="00DE3939" w:rsidRDefault="00D53B89" w:rsidP="00D53B89"/>
        </w:tc>
        <w:tc>
          <w:tcPr>
            <w:tcW w:w="928" w:type="dxa"/>
          </w:tcPr>
          <w:p w:rsidR="00D53B89" w:rsidRPr="00DE3939" w:rsidRDefault="00D53B89" w:rsidP="00D53B89">
            <w:pPr>
              <w:jc w:val="center"/>
            </w:pPr>
          </w:p>
        </w:tc>
        <w:tc>
          <w:tcPr>
            <w:tcW w:w="1232" w:type="dxa"/>
          </w:tcPr>
          <w:p w:rsidR="00D53B89" w:rsidRPr="00DE3939" w:rsidRDefault="00D53B89" w:rsidP="00D53B89">
            <w:pPr>
              <w:jc w:val="center"/>
            </w:pPr>
            <w:r w:rsidRPr="00DE3939">
              <w:t>6</w:t>
            </w:r>
          </w:p>
        </w:tc>
        <w:tc>
          <w:tcPr>
            <w:tcW w:w="5355" w:type="dxa"/>
          </w:tcPr>
          <w:p w:rsidR="00D53B89" w:rsidRPr="00DE3939" w:rsidRDefault="00D53B89" w:rsidP="00D53B89"/>
        </w:tc>
      </w:tr>
    </w:tbl>
    <w:p w:rsidR="00D53B89" w:rsidRPr="00DE3939" w:rsidRDefault="00D53B89" w:rsidP="00D53B8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DE3939">
        <w:rPr>
          <w:b/>
          <w:bCs/>
        </w:rPr>
        <w:t xml:space="preserve">Основные мероприятия подпрограммы "Энергосбережение в сельском хозяйстве </w:t>
      </w:r>
      <w:r>
        <w:rPr>
          <w:b/>
        </w:rPr>
        <w:t>ЗАО «Сибирь</w:t>
      </w:r>
      <w:r w:rsidRPr="00DE3939">
        <w:rPr>
          <w:b/>
        </w:rPr>
        <w:t>»</w:t>
      </w:r>
      <w:r w:rsidRPr="00DE3939">
        <w:rPr>
          <w:b/>
          <w:bCs/>
        </w:rPr>
        <w:t>"</w:t>
      </w:r>
    </w:p>
    <w:tbl>
      <w:tblPr>
        <w:tblW w:w="48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5"/>
        <w:gridCol w:w="3008"/>
        <w:gridCol w:w="2083"/>
        <w:gridCol w:w="1213"/>
        <w:gridCol w:w="1082"/>
        <w:gridCol w:w="1082"/>
        <w:gridCol w:w="1082"/>
        <w:gridCol w:w="1082"/>
        <w:gridCol w:w="1082"/>
        <w:gridCol w:w="2654"/>
      </w:tblGrid>
      <w:tr w:rsidR="00D53B89" w:rsidRPr="00DE3939" w:rsidTr="00D53B89">
        <w:trPr>
          <w:tblCellSpacing w:w="7" w:type="dxa"/>
        </w:trPr>
        <w:tc>
          <w:tcPr>
            <w:tcW w:w="19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№№ п/п</w:t>
            </w:r>
          </w:p>
        </w:tc>
        <w:tc>
          <w:tcPr>
            <w:tcW w:w="14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Наименование мероприятий</w:t>
            </w:r>
          </w:p>
        </w:tc>
        <w:tc>
          <w:tcPr>
            <w:tcW w:w="4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Источники финансирования</w:t>
            </w:r>
          </w:p>
        </w:tc>
        <w:tc>
          <w:tcPr>
            <w:tcW w:w="13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Объемы финансирования (</w:t>
            </w:r>
            <w:proofErr w:type="spellStart"/>
            <w:r w:rsidRPr="00DE3939">
              <w:t>млн.руб</w:t>
            </w:r>
            <w:proofErr w:type="spellEnd"/>
            <w:r w:rsidRPr="00DE3939">
              <w:t>.)</w:t>
            </w:r>
          </w:p>
        </w:tc>
        <w:tc>
          <w:tcPr>
            <w:tcW w:w="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 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Результаты</w:t>
            </w:r>
          </w:p>
        </w:tc>
      </w:tr>
      <w:tr w:rsidR="00D53B89" w:rsidRPr="00DE3939" w:rsidTr="00D53B8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B89" w:rsidRPr="00DE3939" w:rsidRDefault="00D53B89" w:rsidP="00D53B8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B89" w:rsidRPr="00DE3939" w:rsidRDefault="00D53B89" w:rsidP="00D53B8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B89" w:rsidRPr="00DE3939" w:rsidRDefault="00D53B89" w:rsidP="00D53B89"/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 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>
              <w:t>2015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>
              <w:t>2016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 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>
              <w:t>2017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 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>
              <w:t>2018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B89" w:rsidRPr="00DE3939" w:rsidRDefault="00D53B89" w:rsidP="00D53B89"/>
          <w:p w:rsidR="00D53B89" w:rsidRPr="00DE3939" w:rsidRDefault="00D53B89" w:rsidP="00D53B89"/>
          <w:p w:rsidR="00D53B89" w:rsidRPr="00DE3939" w:rsidRDefault="00D53B89" w:rsidP="00D53B89">
            <w:r>
              <w:t>2019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B89" w:rsidRPr="00DE3939" w:rsidRDefault="00D53B89" w:rsidP="00D53B89"/>
          <w:p w:rsidR="00D53B89" w:rsidRPr="00DE3939" w:rsidRDefault="00D53B89" w:rsidP="00D53B89"/>
          <w:p w:rsidR="00D53B89" w:rsidRPr="00DE3939" w:rsidRDefault="00D53B89" w:rsidP="00D53B89">
            <w:r>
              <w:t>2020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53B89" w:rsidRPr="00DE3939" w:rsidRDefault="00D53B89" w:rsidP="00D53B89"/>
        </w:tc>
      </w:tr>
      <w:tr w:rsidR="00D53B89" w:rsidRPr="00DE3939" w:rsidTr="00D53B89">
        <w:trPr>
          <w:tblCellSpacing w:w="7" w:type="dxa"/>
        </w:trPr>
        <w:tc>
          <w:tcPr>
            <w:tcW w:w="1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rPr>
                <w:b/>
              </w:rPr>
              <w:t>1</w:t>
            </w:r>
            <w:r w:rsidRPr="00DE3939">
              <w:t>.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 xml:space="preserve">Мало затратные 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proofErr w:type="gramStart"/>
            <w:r w:rsidRPr="00DE3939">
              <w:t>мероприятия</w:t>
            </w:r>
            <w:proofErr w:type="gram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Собственные средства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0,0001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0,0001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0,0001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0,0001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0,0001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0,0001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3B89" w:rsidRPr="00DE3939" w:rsidRDefault="00D53B89" w:rsidP="00D53B89">
            <w:r w:rsidRPr="00DE3939">
              <w:t> Приложение № 2</w:t>
            </w:r>
          </w:p>
        </w:tc>
      </w:tr>
      <w:tr w:rsidR="00D53B89" w:rsidRPr="00DE3939" w:rsidTr="00D53B89">
        <w:trPr>
          <w:tblCellSpacing w:w="7" w:type="dxa"/>
        </w:trPr>
        <w:tc>
          <w:tcPr>
            <w:tcW w:w="1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lastRenderedPageBreak/>
              <w:t>1.1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 xml:space="preserve">Разработка и доведение до потребителей норм расхода ТЭР, нормативов энергоемкости сельхозпродукции, обоснование структуры энергоносителей, потенциала экономии ТЭР 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Собственные средства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0,002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0,002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0,002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0,002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0,002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0,002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</w:p>
        </w:tc>
      </w:tr>
      <w:tr w:rsidR="00D53B89" w:rsidRPr="00DE3939" w:rsidTr="00D53B89">
        <w:trPr>
          <w:tblCellSpacing w:w="7" w:type="dxa"/>
        </w:trPr>
        <w:tc>
          <w:tcPr>
            <w:tcW w:w="1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1.2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 xml:space="preserve">Разработка, утверждение и введение в действие в установленном порядке нормативных документов по экономическому стимулированию внедрения </w:t>
            </w:r>
            <w:r w:rsidRPr="00DE3939">
              <w:lastRenderedPageBreak/>
              <w:t>энергосберегающих технологий.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lastRenderedPageBreak/>
              <w:t>Собственные средства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0,002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0,002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0,002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0,002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0,002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0,002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>Нормативные документы по экономическому стимулированию внедрения энергосберегающих технологий.</w:t>
            </w:r>
          </w:p>
        </w:tc>
      </w:tr>
      <w:tr w:rsidR="00D53B89" w:rsidRPr="00DE3939" w:rsidTr="00D53B89">
        <w:trPr>
          <w:tblCellSpacing w:w="7" w:type="dxa"/>
        </w:trPr>
        <w:tc>
          <w:tcPr>
            <w:tcW w:w="1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E3939">
              <w:rPr>
                <w:b/>
              </w:rPr>
              <w:lastRenderedPageBreak/>
              <w:t>2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rPr>
                <w:b/>
              </w:rPr>
            </w:pPr>
            <w:r w:rsidRPr="00DE3939">
              <w:rPr>
                <w:b/>
              </w:rPr>
              <w:t xml:space="preserve">Затратные мероприятия в 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gramStart"/>
            <w:r w:rsidRPr="00DE3939">
              <w:rPr>
                <w:b/>
              </w:rPr>
              <w:t>растениеводстве</w:t>
            </w:r>
            <w:proofErr w:type="gramEnd"/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 xml:space="preserve"> </w:t>
            </w:r>
            <w:proofErr w:type="gramStart"/>
            <w:r w:rsidRPr="00DE3939">
              <w:t>в</w:t>
            </w:r>
            <w:proofErr w:type="gramEnd"/>
            <w:r w:rsidRPr="00DE3939">
              <w:t xml:space="preserve"> </w:t>
            </w:r>
            <w:proofErr w:type="spellStart"/>
            <w:r w:rsidRPr="00DE3939">
              <w:t>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Затратные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rPr>
                <w:b/>
              </w:rPr>
            </w:pPr>
            <w:r w:rsidRPr="00DE3939">
              <w:rPr>
                <w:b/>
              </w:rPr>
              <w:t xml:space="preserve">Экономический эффект- .0 млн </w:t>
            </w:r>
            <w:proofErr w:type="spellStart"/>
            <w:r w:rsidRPr="00DE3939">
              <w:rPr>
                <w:b/>
              </w:rPr>
              <w:t>руб</w:t>
            </w:r>
            <w:proofErr w:type="spellEnd"/>
          </w:p>
        </w:tc>
      </w:tr>
      <w:tr w:rsidR="00D53B89" w:rsidRPr="00DE3939" w:rsidTr="00D53B89">
        <w:trPr>
          <w:trHeight w:val="1420"/>
          <w:tblCellSpacing w:w="7" w:type="dxa"/>
        </w:trPr>
        <w:tc>
          <w:tcPr>
            <w:tcW w:w="192" w:type="pct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2.1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>Приобретение новой техники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 w:rsidRPr="00DE3939">
              <w:t>сельхозоборудования</w:t>
            </w:r>
            <w:proofErr w:type="spellEnd"/>
            <w:proofErr w:type="gramEnd"/>
            <w:r w:rsidRPr="00DE3939">
              <w:t>.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E3939">
              <w:rPr>
                <w:b/>
              </w:rPr>
              <w:t>3,8</w:t>
            </w:r>
          </w:p>
          <w:p w:rsidR="00D53B89" w:rsidRPr="00DE3939" w:rsidRDefault="00D53B89" w:rsidP="00D53B89">
            <w:r w:rsidRPr="00DE3939">
              <w:t>1,1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E3939">
              <w:rPr>
                <w:b/>
              </w:rPr>
              <w:t>7,9</w:t>
            </w:r>
          </w:p>
          <w:p w:rsidR="00D53B89" w:rsidRPr="00DE3939" w:rsidRDefault="00D53B89" w:rsidP="00D53B89">
            <w:r w:rsidRPr="00DE3939">
              <w:t>1,2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E3939">
              <w:rPr>
                <w:b/>
              </w:rPr>
              <w:t>2,5</w:t>
            </w:r>
          </w:p>
          <w:p w:rsidR="00D53B89" w:rsidRPr="00DE3939" w:rsidRDefault="00D53B89" w:rsidP="00D53B89">
            <w:r w:rsidRPr="00DE3939">
              <w:t>1,0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E3939">
              <w:rPr>
                <w:b/>
              </w:rPr>
              <w:t>3,0</w:t>
            </w:r>
          </w:p>
          <w:p w:rsidR="00D53B89" w:rsidRPr="00DE3939" w:rsidRDefault="00D53B89" w:rsidP="00D53B89">
            <w:pPr>
              <w:jc w:val="center"/>
            </w:pPr>
            <w:r w:rsidRPr="00DE3939">
              <w:t>1,0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E3939">
              <w:rPr>
                <w:b/>
              </w:rPr>
              <w:t>3,5</w:t>
            </w:r>
          </w:p>
          <w:p w:rsidR="00D53B89" w:rsidRPr="00DE3939" w:rsidRDefault="00D53B89" w:rsidP="00D53B89">
            <w:r w:rsidRPr="00DE3939">
              <w:t>1,3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E3939">
              <w:rPr>
                <w:b/>
              </w:rPr>
              <w:t>4,0</w:t>
            </w:r>
          </w:p>
          <w:p w:rsidR="00D53B89" w:rsidRPr="00DE3939" w:rsidRDefault="00D53B89" w:rsidP="00D53B89">
            <w:r w:rsidRPr="00DE3939">
              <w:t>1,4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>Снижение затрат на ГСМ до 9 %</w:t>
            </w:r>
            <w:proofErr w:type="gramStart"/>
            <w:r w:rsidRPr="00DE3939">
              <w:t>, ,</w:t>
            </w:r>
            <w:proofErr w:type="gramEnd"/>
            <w:r w:rsidRPr="00DE3939">
              <w:t xml:space="preserve"> содержание МТР- 5 %, внепроизводственные потери до 8 %, повышения производительности труда до 15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rPr>
                <w:b/>
              </w:rPr>
            </w:pPr>
            <w:r w:rsidRPr="00DE3939">
              <w:rPr>
                <w:b/>
              </w:rPr>
              <w:t>Приложение № 3, таблица № 2</w:t>
            </w:r>
          </w:p>
        </w:tc>
      </w:tr>
      <w:tr w:rsidR="00D53B89" w:rsidRPr="00DE3939" w:rsidTr="00D53B89">
        <w:trPr>
          <w:tblCellSpacing w:w="7" w:type="dxa"/>
        </w:trPr>
        <w:tc>
          <w:tcPr>
            <w:tcW w:w="1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2.2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 xml:space="preserve">Освоение </w:t>
            </w:r>
            <w:proofErr w:type="gramStart"/>
            <w:r w:rsidRPr="00DE3939">
              <w:t>современной  технологии</w:t>
            </w:r>
            <w:proofErr w:type="gramEnd"/>
            <w:r w:rsidRPr="00DE3939">
              <w:t xml:space="preserve"> </w:t>
            </w:r>
            <w:r w:rsidRPr="00DE3939">
              <w:lastRenderedPageBreak/>
              <w:t xml:space="preserve">возделывания </w:t>
            </w:r>
            <w:proofErr w:type="spellStart"/>
            <w:r w:rsidRPr="00DE3939">
              <w:t>сельхозкультур</w:t>
            </w:r>
            <w:proofErr w:type="spellEnd"/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>(</w:t>
            </w:r>
            <w:proofErr w:type="gramStart"/>
            <w:r w:rsidRPr="00DE3939">
              <w:t>внедрение</w:t>
            </w:r>
            <w:proofErr w:type="gramEnd"/>
            <w:r w:rsidRPr="00DE3939">
              <w:t xml:space="preserve"> новых сортов высоких </w:t>
            </w:r>
            <w:proofErr w:type="spellStart"/>
            <w:r w:rsidRPr="00DE3939">
              <w:t>репродукций,внесение</w:t>
            </w:r>
            <w:proofErr w:type="spellEnd"/>
            <w:r w:rsidRPr="00DE3939">
              <w:t xml:space="preserve"> минеральных удобрений и средств </w:t>
            </w:r>
            <w:proofErr w:type="spellStart"/>
            <w:r w:rsidRPr="00DE3939">
              <w:t>хим</w:t>
            </w:r>
            <w:proofErr w:type="spellEnd"/>
            <w:r w:rsidRPr="00DE3939">
              <w:t xml:space="preserve"> защиты)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lastRenderedPageBreak/>
              <w:t>Собственные средства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/>
          <w:p w:rsidR="00D53B89" w:rsidRPr="00DE3939" w:rsidRDefault="00D53B89" w:rsidP="00D53B89">
            <w:r w:rsidRPr="00DE3939">
              <w:t>0,6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/>
          <w:p w:rsidR="00D53B89" w:rsidRPr="00DE3939" w:rsidRDefault="00D53B89" w:rsidP="00D53B89">
            <w:r w:rsidRPr="00DE3939">
              <w:t>0,5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/>
          <w:p w:rsidR="00D53B89" w:rsidRPr="00DE3939" w:rsidRDefault="00D53B89" w:rsidP="00D53B89">
            <w:r w:rsidRPr="00DE3939">
              <w:t>0,9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/>
          <w:p w:rsidR="00D53B89" w:rsidRPr="00DE3939" w:rsidRDefault="00D53B89" w:rsidP="00D53B89">
            <w:r w:rsidRPr="00DE3939">
              <w:t>1,0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/>
          <w:p w:rsidR="00D53B89" w:rsidRPr="00DE3939" w:rsidRDefault="00D53B89" w:rsidP="00D53B89">
            <w:r w:rsidRPr="00DE3939">
              <w:t>0,9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/>
          <w:p w:rsidR="00D53B89" w:rsidRPr="00DE3939" w:rsidRDefault="00D53B89" w:rsidP="00D53B89">
            <w:r w:rsidRPr="00DE3939">
              <w:t>0,8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>Увеличение урожай</w:t>
            </w:r>
            <w:r>
              <w:t>ности до 19</w:t>
            </w:r>
            <w:r w:rsidRPr="00DE3939">
              <w:t xml:space="preserve"> ц/га, снижение </w:t>
            </w:r>
            <w:r w:rsidRPr="00DE3939">
              <w:lastRenderedPageBreak/>
              <w:t xml:space="preserve">себестоимости продукции </w:t>
            </w:r>
            <w:proofErr w:type="gramStart"/>
            <w:r w:rsidRPr="00DE3939">
              <w:t>на  10</w:t>
            </w:r>
            <w:proofErr w:type="gramEnd"/>
            <w:r w:rsidRPr="00DE3939">
              <w:t>-15  %.,повышение производительности труда.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spellStart"/>
            <w:r w:rsidRPr="00DE3939">
              <w:rPr>
                <w:b/>
              </w:rPr>
              <w:t>Табл</w:t>
            </w:r>
            <w:proofErr w:type="spellEnd"/>
            <w:r w:rsidRPr="00DE3939">
              <w:rPr>
                <w:b/>
              </w:rPr>
              <w:t xml:space="preserve"> № 3Экономический эффект -,</w:t>
            </w:r>
            <w:proofErr w:type="gramStart"/>
            <w:r w:rsidRPr="00DE3939">
              <w:rPr>
                <w:b/>
              </w:rPr>
              <w:t>0  млн</w:t>
            </w:r>
            <w:proofErr w:type="gramEnd"/>
            <w:r w:rsidRPr="00DE3939">
              <w:rPr>
                <w:b/>
              </w:rPr>
              <w:t xml:space="preserve"> </w:t>
            </w:r>
            <w:proofErr w:type="spellStart"/>
            <w:r w:rsidRPr="00DE3939">
              <w:rPr>
                <w:b/>
              </w:rPr>
              <w:t>руб</w:t>
            </w:r>
            <w:proofErr w:type="spellEnd"/>
          </w:p>
        </w:tc>
      </w:tr>
      <w:tr w:rsidR="00D53B89" w:rsidRPr="00DE3939" w:rsidTr="00D53B89">
        <w:trPr>
          <w:tblCellSpacing w:w="7" w:type="dxa"/>
        </w:trPr>
        <w:tc>
          <w:tcPr>
            <w:tcW w:w="1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lastRenderedPageBreak/>
              <w:t>2.3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>Внедрение высокопроизводительной техники для сельхозпроизводства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 xml:space="preserve">Собственные 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-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1,5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1,5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2,0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2,0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 xml:space="preserve">Снижение потребления ГСМ на 2-9 </w:t>
            </w:r>
            <w:proofErr w:type="gramStart"/>
            <w:r w:rsidRPr="00DE3939">
              <w:t>%  и</w:t>
            </w:r>
            <w:proofErr w:type="gramEnd"/>
            <w:r w:rsidRPr="00DE3939">
              <w:t xml:space="preserve"> снижение затрат МТЗ на 7 %  </w:t>
            </w:r>
            <w:proofErr w:type="spellStart"/>
            <w:r w:rsidRPr="00DE3939">
              <w:rPr>
                <w:b/>
              </w:rPr>
              <w:t>Табл</w:t>
            </w:r>
            <w:proofErr w:type="spellEnd"/>
            <w:r w:rsidRPr="00DE3939">
              <w:rPr>
                <w:b/>
              </w:rPr>
              <w:t xml:space="preserve">  № 4 и № 6. Экономический эффект от экономии ГСМ  ,запасных частей и  электроэнергии  8,4 млн </w:t>
            </w:r>
            <w:proofErr w:type="spellStart"/>
            <w:r w:rsidRPr="00DE3939">
              <w:rPr>
                <w:b/>
              </w:rPr>
              <w:t>руб</w:t>
            </w:r>
            <w:proofErr w:type="spellEnd"/>
            <w:r w:rsidRPr="00DE3939">
              <w:rPr>
                <w:b/>
              </w:rPr>
              <w:t xml:space="preserve"> </w:t>
            </w:r>
          </w:p>
        </w:tc>
      </w:tr>
      <w:tr w:rsidR="00D53B89" w:rsidRPr="00DE3939" w:rsidTr="00D53B89">
        <w:trPr>
          <w:tblCellSpacing w:w="7" w:type="dxa"/>
        </w:trPr>
        <w:tc>
          <w:tcPr>
            <w:tcW w:w="1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E3939">
              <w:rPr>
                <w:b/>
              </w:rPr>
              <w:t>3.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rPr>
                <w:b/>
              </w:rPr>
            </w:pPr>
            <w:r w:rsidRPr="00DE3939">
              <w:rPr>
                <w:b/>
              </w:rPr>
              <w:t>Животноводство.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proofErr w:type="spellStart"/>
            <w:r w:rsidRPr="00DE3939">
              <w:lastRenderedPageBreak/>
              <w:t>Энергоэффективные</w:t>
            </w:r>
            <w:proofErr w:type="spellEnd"/>
            <w:r w:rsidRPr="00DE3939">
              <w:t xml:space="preserve"> технологии и комплекты </w:t>
            </w:r>
            <w:proofErr w:type="spellStart"/>
            <w:r w:rsidRPr="00DE3939">
              <w:t>энергоэкономного</w:t>
            </w:r>
            <w:proofErr w:type="spellEnd"/>
            <w:r w:rsidRPr="00DE3939">
              <w:t xml:space="preserve"> </w:t>
            </w:r>
            <w:proofErr w:type="gramStart"/>
            <w:r w:rsidRPr="00DE3939">
              <w:t>оборудования .</w:t>
            </w:r>
            <w:proofErr w:type="gram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lastRenderedPageBreak/>
              <w:t>Затратные средства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lastRenderedPageBreak/>
              <w:t>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3B89" w:rsidRPr="00DE3939" w:rsidRDefault="00D53B89" w:rsidP="00D53B89">
            <w:pPr>
              <w:rPr>
                <w:b/>
              </w:rPr>
            </w:pPr>
          </w:p>
          <w:p w:rsidR="00D53B89" w:rsidRPr="00DE3939" w:rsidRDefault="00D53B89" w:rsidP="00D53B89">
            <w:pPr>
              <w:rPr>
                <w:b/>
              </w:rPr>
            </w:pPr>
          </w:p>
          <w:p w:rsidR="00D53B89" w:rsidRPr="00DE3939" w:rsidRDefault="00D53B89" w:rsidP="00D53B89">
            <w:pPr>
              <w:rPr>
                <w:b/>
              </w:rPr>
            </w:pPr>
          </w:p>
          <w:p w:rsidR="00D53B89" w:rsidRPr="00DE3939" w:rsidRDefault="00D53B89" w:rsidP="00D53B89">
            <w:pPr>
              <w:rPr>
                <w:b/>
              </w:rPr>
            </w:pPr>
          </w:p>
          <w:p w:rsidR="00D53B89" w:rsidRPr="00DE3939" w:rsidRDefault="00D53B89" w:rsidP="00D53B89">
            <w:pPr>
              <w:rPr>
                <w:b/>
              </w:rPr>
            </w:pPr>
            <w:r w:rsidRPr="00DE3939">
              <w:rPr>
                <w:b/>
              </w:rPr>
              <w:t xml:space="preserve"> Экономический эффект – </w:t>
            </w:r>
          </w:p>
          <w:p w:rsidR="00D53B89" w:rsidRPr="00DE3939" w:rsidRDefault="00D53B89" w:rsidP="00D53B89">
            <w:pPr>
              <w:rPr>
                <w:b/>
              </w:rPr>
            </w:pPr>
            <w:r w:rsidRPr="00DE3939">
              <w:rPr>
                <w:b/>
              </w:rPr>
              <w:t>,</w:t>
            </w:r>
            <w:proofErr w:type="gramStart"/>
            <w:r w:rsidRPr="00DE3939">
              <w:rPr>
                <w:b/>
              </w:rPr>
              <w:t>0  млн</w:t>
            </w:r>
            <w:proofErr w:type="gramEnd"/>
            <w:r w:rsidRPr="00DE3939">
              <w:rPr>
                <w:b/>
              </w:rPr>
              <w:t xml:space="preserve"> </w:t>
            </w:r>
            <w:proofErr w:type="spellStart"/>
            <w:r w:rsidRPr="00DE3939">
              <w:rPr>
                <w:b/>
              </w:rPr>
              <w:t>руб</w:t>
            </w:r>
            <w:proofErr w:type="spellEnd"/>
          </w:p>
        </w:tc>
      </w:tr>
      <w:tr w:rsidR="00D53B89" w:rsidRPr="00DE3939" w:rsidTr="00D53B89">
        <w:trPr>
          <w:tblCellSpacing w:w="7" w:type="dxa"/>
        </w:trPr>
        <w:tc>
          <w:tcPr>
            <w:tcW w:w="19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lastRenderedPageBreak/>
              <w:t>3.1.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 xml:space="preserve">Приобретение и освоение </w:t>
            </w:r>
            <w:proofErr w:type="spellStart"/>
            <w:r w:rsidRPr="00DE3939">
              <w:t>энергоэкономного</w:t>
            </w:r>
            <w:proofErr w:type="spellEnd"/>
            <w:r w:rsidRPr="00DE3939">
              <w:t xml:space="preserve"> бытового инженерного оборудования и средств малой энергетики для водоснабжения, отопления</w:t>
            </w:r>
            <w:proofErr w:type="gramStart"/>
            <w:r w:rsidRPr="00DE3939">
              <w:t>, ,</w:t>
            </w:r>
            <w:proofErr w:type="gramEnd"/>
            <w:r w:rsidRPr="00DE3939">
              <w:t xml:space="preserve"> </w:t>
            </w:r>
            <w:proofErr w:type="spellStart"/>
            <w:r w:rsidRPr="00DE3939">
              <w:t>кормоприготовления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Собственные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DE3939">
              <w:t>средства</w:t>
            </w:r>
            <w:proofErr w:type="gramEnd"/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0,05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0,05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0,05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0,05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0,05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0,05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>Улучшение условий труда.</w:t>
            </w:r>
          </w:p>
        </w:tc>
      </w:tr>
      <w:tr w:rsidR="00D53B89" w:rsidRPr="00DE3939" w:rsidTr="00D53B89">
        <w:trPr>
          <w:trHeight w:val="2260"/>
          <w:tblCellSpacing w:w="7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lastRenderedPageBreak/>
              <w:t>3.2.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 xml:space="preserve">Комплекты нового </w:t>
            </w:r>
            <w:proofErr w:type="spellStart"/>
            <w:r w:rsidRPr="00DE3939">
              <w:t>энергоэффективного</w:t>
            </w:r>
            <w:proofErr w:type="spellEnd"/>
            <w:r w:rsidRPr="00DE3939">
              <w:t xml:space="preserve"> оборудования (светодиодных ламп) для освещения, и других энергоемких процессов в сельском хозяйстве 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Собственные средства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0,05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0,13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jc w:val="center"/>
            </w:pPr>
            <w:r w:rsidRPr="00DE3939">
              <w:t>0,1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0,05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0,05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0,05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>Световая отдача в 3-4 раза выше.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 xml:space="preserve">Сокращение затрат электроэнергии 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gramStart"/>
            <w:r w:rsidRPr="00DE3939">
              <w:t>Экономическая  эффективность</w:t>
            </w:r>
            <w:proofErr w:type="gramEnd"/>
            <w:r w:rsidRPr="00DE3939">
              <w:t xml:space="preserve"> </w:t>
            </w:r>
            <w:r w:rsidRPr="00DE3939">
              <w:rPr>
                <w:b/>
              </w:rPr>
              <w:t xml:space="preserve">-2,4 млн </w:t>
            </w:r>
            <w:proofErr w:type="spellStart"/>
            <w:r w:rsidRPr="00DE3939">
              <w:rPr>
                <w:b/>
              </w:rPr>
              <w:t>руб</w:t>
            </w:r>
            <w:proofErr w:type="spellEnd"/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proofErr w:type="spellStart"/>
            <w:r w:rsidRPr="00DE3939">
              <w:rPr>
                <w:b/>
              </w:rPr>
              <w:t>Табл</w:t>
            </w:r>
            <w:proofErr w:type="spellEnd"/>
            <w:r w:rsidRPr="00DE3939">
              <w:rPr>
                <w:b/>
              </w:rPr>
              <w:t xml:space="preserve"> № 5</w:t>
            </w:r>
          </w:p>
        </w:tc>
      </w:tr>
      <w:tr w:rsidR="00D53B89" w:rsidRPr="00DE3939" w:rsidTr="00D53B89">
        <w:trPr>
          <w:trHeight w:val="813"/>
          <w:tblCellSpacing w:w="7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3,3.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proofErr w:type="gramStart"/>
            <w:r w:rsidRPr="00DE3939">
              <w:t>Приобретение  оборудования</w:t>
            </w:r>
            <w:proofErr w:type="gramEnd"/>
            <w:r w:rsidRPr="00DE3939">
              <w:t xml:space="preserve"> для процессов охлаждения молока . 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Собственные средства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0,3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>
              <w:t>0,2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jc w:val="center"/>
            </w:pPr>
            <w:r>
              <w:t>0,1</w:t>
            </w:r>
          </w:p>
          <w:p w:rsidR="00D53B89" w:rsidRPr="00DE3939" w:rsidRDefault="00D53B89" w:rsidP="00D53B89">
            <w:pPr>
              <w:jc w:val="center"/>
            </w:pPr>
          </w:p>
          <w:p w:rsidR="00D53B89" w:rsidRPr="00DE3939" w:rsidRDefault="00D53B89" w:rsidP="00D53B89">
            <w:pPr>
              <w:jc w:val="center"/>
            </w:pPr>
          </w:p>
          <w:p w:rsidR="00D53B89" w:rsidRPr="00DE3939" w:rsidRDefault="00D53B89" w:rsidP="00D53B89">
            <w:pPr>
              <w:jc w:val="center"/>
            </w:pPr>
          </w:p>
          <w:p w:rsidR="00D53B89" w:rsidRPr="00DE3939" w:rsidRDefault="00D53B89" w:rsidP="00D53B89">
            <w:pPr>
              <w:jc w:val="center"/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>
              <w:t>0,1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>
              <w:t>0,1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>
              <w:t>0,1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>Повышение качества молока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 xml:space="preserve"> </w:t>
            </w:r>
          </w:p>
        </w:tc>
      </w:tr>
      <w:tr w:rsidR="00D53B89" w:rsidRPr="00DE3939" w:rsidTr="00D53B89">
        <w:trPr>
          <w:trHeight w:val="1779"/>
          <w:tblCellSpacing w:w="7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53B89" w:rsidRPr="00DE3939" w:rsidRDefault="00D53B89" w:rsidP="00D53B89">
            <w:r w:rsidRPr="00DE3939">
              <w:t>3.4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 xml:space="preserve">Приобретение молокопроводов 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Собственные средства 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>
              <w:t>0,0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  <w:r w:rsidRPr="00DE3939">
              <w:t>,0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jc w:val="center"/>
            </w:pPr>
            <w:r w:rsidRPr="00DE3939">
              <w:t>0,7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jc w:val="center"/>
            </w:pPr>
            <w:r>
              <w:t>1,2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>
              <w:t>0,7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Pr="00DE3939">
              <w:t>,8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 xml:space="preserve">Улучшение условий </w:t>
            </w:r>
            <w:proofErr w:type="spellStart"/>
            <w:proofErr w:type="gramStart"/>
            <w:r w:rsidRPr="00DE3939">
              <w:t>труда,снижение</w:t>
            </w:r>
            <w:proofErr w:type="spellEnd"/>
            <w:proofErr w:type="gramEnd"/>
            <w:r w:rsidRPr="00DE3939">
              <w:t xml:space="preserve"> потерь молока и качества .  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rPr>
                <w:b/>
              </w:rPr>
              <w:t>Таблица № 7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rPr>
                <w:b/>
              </w:rPr>
            </w:pPr>
            <w:proofErr w:type="gramStart"/>
            <w:r w:rsidRPr="00DE3939">
              <w:t>экономический</w:t>
            </w:r>
            <w:proofErr w:type="gramEnd"/>
            <w:r w:rsidRPr="00DE3939">
              <w:t xml:space="preserve"> эффект – 0,8 </w:t>
            </w:r>
            <w:r w:rsidRPr="00DE3939">
              <w:rPr>
                <w:b/>
              </w:rPr>
              <w:t xml:space="preserve">млн </w:t>
            </w:r>
          </w:p>
        </w:tc>
      </w:tr>
      <w:tr w:rsidR="00D53B89" w:rsidRPr="00DE3939" w:rsidTr="00D53B89">
        <w:trPr>
          <w:trHeight w:val="2260"/>
          <w:tblCellSpacing w:w="7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lastRenderedPageBreak/>
              <w:t> 4</w:t>
            </w:r>
          </w:p>
          <w:p w:rsidR="00D53B89" w:rsidRPr="00DE3939" w:rsidRDefault="00D53B89" w:rsidP="00D53B89"/>
          <w:p w:rsidR="00D53B89" w:rsidRPr="00DE3939" w:rsidRDefault="00D53B89" w:rsidP="00D53B89"/>
          <w:p w:rsidR="00D53B89" w:rsidRPr="00DE3939" w:rsidRDefault="00D53B89" w:rsidP="00D53B89"/>
          <w:p w:rsidR="00D53B89" w:rsidRPr="00DE3939" w:rsidRDefault="00D53B89" w:rsidP="00D53B89"/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 xml:space="preserve">Проведение </w:t>
            </w:r>
            <w:proofErr w:type="spellStart"/>
            <w:r w:rsidRPr="00DE3939">
              <w:t>энергоаудита</w:t>
            </w:r>
            <w:proofErr w:type="spellEnd"/>
            <w:r w:rsidRPr="00DE3939">
              <w:t xml:space="preserve"> на сельскохозяйственных объектах 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0,2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02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0,3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DE3939">
              <w:rPr>
                <w:bCs/>
              </w:rPr>
              <w:t>0,4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DE3939">
              <w:rPr>
                <w:bCs/>
              </w:rPr>
              <w:t>0,5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3B89" w:rsidRPr="00DE3939" w:rsidRDefault="00D53B89" w:rsidP="00D53B89">
            <w:r w:rsidRPr="00DE3939">
              <w:t> Повышение эффективности использования ТЭР</w:t>
            </w:r>
          </w:p>
          <w:p w:rsidR="00D53B89" w:rsidRPr="00DE3939" w:rsidRDefault="00D53B89" w:rsidP="00D53B89"/>
          <w:p w:rsidR="00D53B89" w:rsidRPr="00DE3939" w:rsidRDefault="00D53B89" w:rsidP="00D53B89"/>
          <w:p w:rsidR="00D53B89" w:rsidRPr="00DE3939" w:rsidRDefault="00D53B89" w:rsidP="00D53B89"/>
        </w:tc>
      </w:tr>
      <w:tr w:rsidR="00D53B89" w:rsidRPr="00DE3939" w:rsidTr="00D53B89">
        <w:trPr>
          <w:trHeight w:val="2260"/>
          <w:tblCellSpacing w:w="7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5.1</w:t>
            </w:r>
          </w:p>
          <w:p w:rsidR="00D53B89" w:rsidRPr="00DE3939" w:rsidRDefault="00D53B89" w:rsidP="00D53B89"/>
          <w:p w:rsidR="00D53B89" w:rsidRPr="00DE3939" w:rsidRDefault="00D53B89" w:rsidP="00D53B89"/>
          <w:p w:rsidR="00D53B89" w:rsidRPr="00DE3939" w:rsidRDefault="00D53B89" w:rsidP="00D53B89"/>
          <w:p w:rsidR="00D53B89" w:rsidRPr="00DE3939" w:rsidRDefault="00D53B89" w:rsidP="00D53B89"/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 xml:space="preserve">Замена водопроводных труб в животноводческих помещениях км/млн </w:t>
            </w:r>
            <w:proofErr w:type="spellStart"/>
            <w:r w:rsidRPr="00DE3939">
              <w:t>руб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 w:rsidRPr="00DE3939">
              <w:t>0,05/0,01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0,05/0,01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0,05/0,01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0,05/0,01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0,05/0,01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0,05/0,01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3B89" w:rsidRPr="00DE3939" w:rsidRDefault="00D53B89" w:rsidP="00D53B89">
            <w:pPr>
              <w:rPr>
                <w:b/>
              </w:rPr>
            </w:pPr>
            <w:r w:rsidRPr="00DE3939">
              <w:t>Снижение расхода во</w:t>
            </w:r>
            <w:r>
              <w:t>ды до 1</w:t>
            </w:r>
            <w:r w:rsidRPr="00DE3939">
              <w:t>0</w:t>
            </w:r>
            <w:r w:rsidRPr="00DE3939">
              <w:rPr>
                <w:b/>
              </w:rPr>
              <w:t xml:space="preserve"> %</w:t>
            </w:r>
          </w:p>
          <w:p w:rsidR="00D53B89" w:rsidRPr="00DE3939" w:rsidRDefault="00D53B89" w:rsidP="00D53B89">
            <w:pPr>
              <w:rPr>
                <w:b/>
              </w:rPr>
            </w:pPr>
          </w:p>
          <w:p w:rsidR="00D53B89" w:rsidRPr="00DE3939" w:rsidRDefault="00D53B89" w:rsidP="00D53B89">
            <w:pPr>
              <w:rPr>
                <w:b/>
              </w:rPr>
            </w:pPr>
            <w:r w:rsidRPr="00DE3939">
              <w:rPr>
                <w:b/>
              </w:rPr>
              <w:t xml:space="preserve">Экономический </w:t>
            </w:r>
            <w:proofErr w:type="gramStart"/>
            <w:r w:rsidRPr="00DE3939">
              <w:rPr>
                <w:b/>
              </w:rPr>
              <w:t>эффект  0</w:t>
            </w:r>
            <w:proofErr w:type="gramEnd"/>
            <w:r w:rsidRPr="00DE3939">
              <w:rPr>
                <w:b/>
              </w:rPr>
              <w:t>,3 млн. руб.</w:t>
            </w:r>
          </w:p>
          <w:p w:rsidR="00D53B89" w:rsidRPr="00DE3939" w:rsidRDefault="00D53B89" w:rsidP="00D53B89">
            <w:pPr>
              <w:rPr>
                <w:b/>
              </w:rPr>
            </w:pPr>
          </w:p>
        </w:tc>
      </w:tr>
      <w:tr w:rsidR="00D53B89" w:rsidRPr="00DE3939" w:rsidTr="00D53B89">
        <w:trPr>
          <w:trHeight w:val="2260"/>
          <w:tblCellSpacing w:w="7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53B89" w:rsidRPr="00DE3939" w:rsidRDefault="00D53B89" w:rsidP="00D53B89">
            <w:r w:rsidRPr="00DE3939">
              <w:t>5.2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 xml:space="preserve">Приобретение оборудования для нагрева воды 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  <w:r>
              <w:t>0,01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>
              <w:t>0,01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>
              <w:t>0,01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>
              <w:t>0,01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>
              <w:t>0,01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r>
              <w:t>0,01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3B89" w:rsidRPr="00DE3939" w:rsidRDefault="00D53B89" w:rsidP="00D53B89">
            <w:r w:rsidRPr="00DE3939">
              <w:t xml:space="preserve">Сокращение </w:t>
            </w:r>
            <w:proofErr w:type="spellStart"/>
            <w:r w:rsidRPr="00DE3939">
              <w:t>энергоза</w:t>
            </w:r>
            <w:r>
              <w:t>трат</w:t>
            </w:r>
            <w:proofErr w:type="spellEnd"/>
            <w:r>
              <w:t xml:space="preserve"> до 1</w:t>
            </w:r>
            <w:r w:rsidRPr="00DE3939">
              <w:t>0 %</w:t>
            </w:r>
          </w:p>
          <w:p w:rsidR="00D53B89" w:rsidRPr="00DE3939" w:rsidRDefault="00D53B89" w:rsidP="00D53B89"/>
          <w:p w:rsidR="00D53B89" w:rsidRPr="00DE3939" w:rsidRDefault="00D53B89" w:rsidP="00D53B89">
            <w:pPr>
              <w:rPr>
                <w:b/>
              </w:rPr>
            </w:pPr>
            <w:r w:rsidRPr="00DE3939">
              <w:rPr>
                <w:b/>
              </w:rPr>
              <w:t>Экономический эффект 0,2</w:t>
            </w:r>
            <w:r>
              <w:rPr>
                <w:b/>
              </w:rPr>
              <w:t xml:space="preserve"> </w:t>
            </w:r>
            <w:r w:rsidRPr="00DE3939">
              <w:rPr>
                <w:b/>
              </w:rPr>
              <w:t>млн. руб.</w:t>
            </w:r>
          </w:p>
          <w:p w:rsidR="00D53B89" w:rsidRPr="00DE3939" w:rsidRDefault="00D53B89" w:rsidP="00D53B89"/>
        </w:tc>
      </w:tr>
      <w:tr w:rsidR="00D53B89" w:rsidRPr="00DE3939" w:rsidTr="00D53B89">
        <w:trPr>
          <w:trHeight w:val="2260"/>
          <w:tblCellSpacing w:w="7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53B89" w:rsidRPr="00DE3939" w:rsidRDefault="00D53B89" w:rsidP="00D53B89"/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>ВСЕГО затрат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  <w:r w:rsidRPr="00DE3939">
              <w:t xml:space="preserve">В т. </w:t>
            </w:r>
            <w:r>
              <w:t>ч.</w:t>
            </w:r>
            <w:r w:rsidRPr="00DE3939">
              <w:t xml:space="preserve"> без техники</w:t>
            </w: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B89" w:rsidRPr="00DE3939" w:rsidRDefault="00D53B89" w:rsidP="00D53B89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3B89" w:rsidRPr="00DE3939" w:rsidRDefault="00D53B89" w:rsidP="00D53B89">
            <w:pPr>
              <w:rPr>
                <w:b/>
              </w:rPr>
            </w:pPr>
          </w:p>
          <w:p w:rsidR="00D53B89" w:rsidRPr="00DE3939" w:rsidRDefault="00D53B89" w:rsidP="00D53B89">
            <w:pPr>
              <w:rPr>
                <w:b/>
              </w:rPr>
            </w:pPr>
          </w:p>
          <w:p w:rsidR="00D53B89" w:rsidRPr="00DE3939" w:rsidRDefault="00D53B89" w:rsidP="00D53B89">
            <w:pPr>
              <w:rPr>
                <w:b/>
              </w:rPr>
            </w:pPr>
          </w:p>
          <w:p w:rsidR="00D53B89" w:rsidRPr="00DE3939" w:rsidRDefault="00D53B89" w:rsidP="00D53B89">
            <w:pPr>
              <w:rPr>
                <w:b/>
              </w:rPr>
            </w:pPr>
          </w:p>
          <w:p w:rsidR="00D53B89" w:rsidRPr="00DE3939" w:rsidRDefault="00D53B89" w:rsidP="00D53B89">
            <w:pPr>
              <w:rPr>
                <w:b/>
              </w:rPr>
            </w:pPr>
          </w:p>
          <w:p w:rsidR="00D53B89" w:rsidRPr="00DE3939" w:rsidRDefault="00D53B89" w:rsidP="00D53B89">
            <w:pPr>
              <w:rPr>
                <w:b/>
              </w:rPr>
            </w:pPr>
          </w:p>
          <w:p w:rsidR="00D53B89" w:rsidRPr="00DE3939" w:rsidRDefault="00D53B89" w:rsidP="00D53B89">
            <w:pPr>
              <w:rPr>
                <w:b/>
              </w:rPr>
            </w:pPr>
            <w:r w:rsidRPr="00DE3939">
              <w:rPr>
                <w:b/>
              </w:rPr>
              <w:t>Экономическая эффективность</w:t>
            </w:r>
            <w:proofErr w:type="gramStart"/>
            <w:r w:rsidRPr="00DE3939">
              <w:rPr>
                <w:b/>
              </w:rPr>
              <w:t xml:space="preserve"> ….</w:t>
            </w:r>
            <w:proofErr w:type="gramEnd"/>
            <w:r w:rsidRPr="00DE3939">
              <w:rPr>
                <w:b/>
              </w:rPr>
              <w:t>млн. руб.</w:t>
            </w:r>
          </w:p>
        </w:tc>
      </w:tr>
    </w:tbl>
    <w:p w:rsidR="00D53B89" w:rsidRPr="00DE3939" w:rsidRDefault="00D53B89" w:rsidP="00D53B89">
      <w:pPr>
        <w:jc w:val="center"/>
        <w:rPr>
          <w:b/>
          <w:color w:val="0000FF"/>
          <w:sz w:val="28"/>
          <w:szCs w:val="28"/>
        </w:rPr>
      </w:pPr>
    </w:p>
    <w:p w:rsidR="00D53B89" w:rsidRPr="00DE3939" w:rsidRDefault="00D53B89" w:rsidP="00D53B89">
      <w:pPr>
        <w:jc w:val="center"/>
        <w:rPr>
          <w:b/>
          <w:sz w:val="28"/>
          <w:szCs w:val="28"/>
        </w:rPr>
      </w:pPr>
    </w:p>
    <w:p w:rsidR="00D53B89" w:rsidRPr="00DE3939" w:rsidRDefault="00D53B89" w:rsidP="00D53B89">
      <w:pPr>
        <w:jc w:val="center"/>
        <w:rPr>
          <w:b/>
          <w:sz w:val="28"/>
          <w:szCs w:val="28"/>
        </w:rPr>
      </w:pPr>
    </w:p>
    <w:p w:rsidR="00D53B89" w:rsidRDefault="00D53B89" w:rsidP="00D53B89">
      <w:pPr>
        <w:jc w:val="center"/>
        <w:rPr>
          <w:b/>
          <w:sz w:val="28"/>
          <w:szCs w:val="28"/>
        </w:rPr>
      </w:pPr>
    </w:p>
    <w:p w:rsidR="009D6F77" w:rsidRDefault="009D6F77" w:rsidP="00D53B89">
      <w:pPr>
        <w:jc w:val="center"/>
        <w:rPr>
          <w:b/>
          <w:sz w:val="28"/>
          <w:szCs w:val="28"/>
        </w:rPr>
      </w:pPr>
    </w:p>
    <w:p w:rsidR="009D6F77" w:rsidRDefault="009D6F77" w:rsidP="00D53B89">
      <w:pPr>
        <w:jc w:val="center"/>
        <w:rPr>
          <w:b/>
          <w:sz w:val="28"/>
          <w:szCs w:val="28"/>
        </w:rPr>
      </w:pPr>
    </w:p>
    <w:p w:rsidR="009D6F77" w:rsidRDefault="009D6F77" w:rsidP="00D53B89">
      <w:pPr>
        <w:jc w:val="center"/>
        <w:rPr>
          <w:b/>
          <w:sz w:val="28"/>
          <w:szCs w:val="28"/>
        </w:rPr>
      </w:pPr>
    </w:p>
    <w:p w:rsidR="009D6F77" w:rsidRPr="00DE3939" w:rsidRDefault="009D6F77" w:rsidP="00D53B89">
      <w:pPr>
        <w:jc w:val="center"/>
        <w:rPr>
          <w:b/>
          <w:sz w:val="28"/>
          <w:szCs w:val="28"/>
        </w:rPr>
      </w:pPr>
    </w:p>
    <w:p w:rsidR="00D53B89" w:rsidRPr="00DE3939" w:rsidRDefault="00D53B89" w:rsidP="00D53B89">
      <w:pPr>
        <w:jc w:val="center"/>
        <w:rPr>
          <w:b/>
          <w:sz w:val="28"/>
          <w:szCs w:val="28"/>
        </w:rPr>
      </w:pPr>
    </w:p>
    <w:p w:rsidR="00D53B89" w:rsidRPr="00DE3939" w:rsidRDefault="00D53B89" w:rsidP="00D53B89">
      <w:pPr>
        <w:jc w:val="center"/>
        <w:rPr>
          <w:b/>
          <w:sz w:val="28"/>
          <w:szCs w:val="28"/>
        </w:rPr>
      </w:pPr>
      <w:r w:rsidRPr="00DE3939">
        <w:rPr>
          <w:b/>
          <w:sz w:val="28"/>
          <w:szCs w:val="28"/>
        </w:rPr>
        <w:lastRenderedPageBreak/>
        <w:t xml:space="preserve">МАЛОЗАТРАТНЫЕ, </w:t>
      </w:r>
      <w:proofErr w:type="gramStart"/>
      <w:r w:rsidRPr="00DE3939">
        <w:rPr>
          <w:b/>
          <w:sz w:val="28"/>
          <w:szCs w:val="28"/>
        </w:rPr>
        <w:t>ОРГАНИЗАЦИОННЫЕ  МЕРОПРИЯТИЯ</w:t>
      </w:r>
      <w:proofErr w:type="gramEnd"/>
      <w:r w:rsidRPr="00DE3939">
        <w:rPr>
          <w:b/>
          <w:sz w:val="28"/>
          <w:szCs w:val="28"/>
        </w:rPr>
        <w:t xml:space="preserve">.                                    </w:t>
      </w:r>
    </w:p>
    <w:p w:rsidR="00D53B89" w:rsidRPr="00DE3939" w:rsidRDefault="00D53B89" w:rsidP="00D53B89">
      <w:pPr>
        <w:jc w:val="right"/>
        <w:rPr>
          <w:b/>
          <w:sz w:val="28"/>
          <w:szCs w:val="28"/>
        </w:rPr>
      </w:pPr>
      <w:r w:rsidRPr="00DE3939">
        <w:rPr>
          <w:b/>
          <w:sz w:val="28"/>
          <w:szCs w:val="28"/>
        </w:rPr>
        <w:t>Приложение № 2</w:t>
      </w:r>
    </w:p>
    <w:p w:rsidR="00D53B89" w:rsidRPr="00DE3939" w:rsidRDefault="00D53B89" w:rsidP="00D53B89">
      <w:pPr>
        <w:rPr>
          <w:sz w:val="28"/>
          <w:szCs w:val="28"/>
        </w:rPr>
      </w:pPr>
    </w:p>
    <w:p w:rsidR="00D53B89" w:rsidRPr="00DE3939" w:rsidRDefault="00D53B89" w:rsidP="00D53B89">
      <w:pPr>
        <w:rPr>
          <w:b/>
          <w:sz w:val="28"/>
          <w:szCs w:val="28"/>
        </w:rPr>
      </w:pPr>
      <w:r w:rsidRPr="00DE3939">
        <w:rPr>
          <w:sz w:val="28"/>
          <w:szCs w:val="28"/>
        </w:rPr>
        <w:t xml:space="preserve">    </w:t>
      </w:r>
      <w:r w:rsidRPr="00DE3939">
        <w:rPr>
          <w:b/>
          <w:sz w:val="28"/>
          <w:szCs w:val="28"/>
        </w:rPr>
        <w:t>Мероприятия, направленные на экономию ГСМ.</w:t>
      </w: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     1. Все полевые работы должны проводиться согласно технологических карт.</w:t>
      </w: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     2. Отпуск нефтепродуктов со склада в бригады, а также для заправки грузовых и легковых </w:t>
      </w:r>
      <w:proofErr w:type="gramStart"/>
      <w:r w:rsidRPr="00DE3939">
        <w:rPr>
          <w:sz w:val="28"/>
          <w:szCs w:val="28"/>
        </w:rPr>
        <w:t>автомашин ,производить</w:t>
      </w:r>
      <w:proofErr w:type="gramEnd"/>
      <w:r w:rsidRPr="00DE3939">
        <w:rPr>
          <w:sz w:val="28"/>
          <w:szCs w:val="28"/>
        </w:rPr>
        <w:t xml:space="preserve">  строго по </w:t>
      </w:r>
      <w:proofErr w:type="spellStart"/>
      <w:r w:rsidRPr="00DE3939">
        <w:rPr>
          <w:sz w:val="28"/>
          <w:szCs w:val="28"/>
        </w:rPr>
        <w:t>лимитно</w:t>
      </w:r>
      <w:proofErr w:type="spellEnd"/>
      <w:r w:rsidRPr="00DE3939">
        <w:rPr>
          <w:sz w:val="28"/>
          <w:szCs w:val="28"/>
        </w:rPr>
        <w:t xml:space="preserve"> -заборным картам. А </w:t>
      </w:r>
      <w:proofErr w:type="gramStart"/>
      <w:r w:rsidRPr="00DE3939">
        <w:rPr>
          <w:sz w:val="28"/>
          <w:szCs w:val="28"/>
        </w:rPr>
        <w:t>для  отпуска</w:t>
      </w:r>
      <w:proofErr w:type="gramEnd"/>
      <w:r w:rsidRPr="00DE3939">
        <w:rPr>
          <w:sz w:val="28"/>
          <w:szCs w:val="28"/>
        </w:rPr>
        <w:t xml:space="preserve"> сверх лимита производить только при дополнительном разрешении в условиях бездорожья и на труднопроходимых дорогах во время распутицы..</w:t>
      </w: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    3. Следить за исправностью топливной </w:t>
      </w:r>
      <w:proofErr w:type="gramStart"/>
      <w:r w:rsidRPr="00DE3939">
        <w:rPr>
          <w:sz w:val="28"/>
          <w:szCs w:val="28"/>
        </w:rPr>
        <w:t>аппаратуры .</w:t>
      </w:r>
      <w:proofErr w:type="gramEnd"/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    4. Сократить холостые пробеги. Установить маршрут движения техники.</w:t>
      </w: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    5. Своевременно вывозить гру</w:t>
      </w:r>
      <w:r>
        <w:rPr>
          <w:sz w:val="28"/>
          <w:szCs w:val="28"/>
        </w:rPr>
        <w:t>бые корма к местам зимовки до 1</w:t>
      </w:r>
      <w:r w:rsidRPr="00DE3939">
        <w:rPr>
          <w:sz w:val="28"/>
          <w:szCs w:val="28"/>
        </w:rPr>
        <w:t xml:space="preserve"> декабря.</w:t>
      </w: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    6. Ввести в хозяйствах материальную ответственность за перерасход ГСМ ИТР, бригадиров.</w:t>
      </w: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    7. Составить мероприятия по материальной заинтересованности механизаторов и водителей по сохранности техники за увеличение сроков службы.</w:t>
      </w:r>
    </w:p>
    <w:p w:rsidR="00D53B89" w:rsidRPr="00DE3939" w:rsidRDefault="00D53B89" w:rsidP="00D53B89">
      <w:pPr>
        <w:jc w:val="center"/>
        <w:rPr>
          <w:b/>
          <w:sz w:val="28"/>
          <w:szCs w:val="28"/>
        </w:rPr>
      </w:pPr>
    </w:p>
    <w:p w:rsidR="00D53B89" w:rsidRPr="00DE3939" w:rsidRDefault="00D53B89" w:rsidP="00D53B89">
      <w:pPr>
        <w:rPr>
          <w:b/>
          <w:sz w:val="28"/>
          <w:szCs w:val="28"/>
        </w:rPr>
      </w:pPr>
      <w:r w:rsidRPr="00DE3939">
        <w:rPr>
          <w:sz w:val="28"/>
          <w:szCs w:val="28"/>
        </w:rPr>
        <w:t xml:space="preserve">                   </w:t>
      </w:r>
      <w:r w:rsidRPr="00DE3939">
        <w:rPr>
          <w:b/>
          <w:sz w:val="28"/>
          <w:szCs w:val="28"/>
        </w:rPr>
        <w:t>Мероприятия, направленные на экономию электроэнергии и запасных частей.</w:t>
      </w: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1. Весь контроль за потреблением электроэнергии возложить на ответственных </w:t>
      </w:r>
      <w:proofErr w:type="gramStart"/>
      <w:r w:rsidRPr="00DE3939">
        <w:rPr>
          <w:sz w:val="28"/>
          <w:szCs w:val="28"/>
        </w:rPr>
        <w:t>лиц..</w:t>
      </w:r>
      <w:proofErr w:type="gramEnd"/>
      <w:r w:rsidRPr="00DE3939">
        <w:rPr>
          <w:sz w:val="28"/>
          <w:szCs w:val="28"/>
        </w:rPr>
        <w:t xml:space="preserve"> </w:t>
      </w: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lastRenderedPageBreak/>
        <w:t>2. Закрепить ответственных лиц в подразделениях хозяйства. Довести лимиты потребления на каждый объект помесячно.</w:t>
      </w: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>3. В животноводческих помещениях отладить все механизмы в соответствии с техническими нормами завода – изготовителя.</w:t>
      </w: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4. На фермах установить дежурное освещение. </w:t>
      </w: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5. Отпуск запчастей в РТМ производить на основании </w:t>
      </w:r>
      <w:proofErr w:type="spellStart"/>
      <w:r w:rsidRPr="00DE3939">
        <w:rPr>
          <w:sz w:val="28"/>
          <w:szCs w:val="28"/>
        </w:rPr>
        <w:t>лимитно</w:t>
      </w:r>
      <w:proofErr w:type="spellEnd"/>
      <w:r w:rsidRPr="00DE3939">
        <w:rPr>
          <w:sz w:val="28"/>
          <w:szCs w:val="28"/>
        </w:rPr>
        <w:t xml:space="preserve"> - заборных карт.</w:t>
      </w: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>6 . Обеспечить контроль за качеством ремонта и его прием оформлять актом.</w:t>
      </w: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7. </w:t>
      </w:r>
      <w:proofErr w:type="gramStart"/>
      <w:r w:rsidRPr="00DE3939">
        <w:rPr>
          <w:sz w:val="28"/>
          <w:szCs w:val="28"/>
        </w:rPr>
        <w:t>При  выдаче</w:t>
      </w:r>
      <w:proofErr w:type="gramEnd"/>
      <w:r w:rsidRPr="00DE3939">
        <w:rPr>
          <w:sz w:val="28"/>
          <w:szCs w:val="28"/>
        </w:rPr>
        <w:t xml:space="preserve"> запчастей на ремонт составлять дефектные ведомости. </w:t>
      </w: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8. При выходе деталей из строя рассматривать срок их </w:t>
      </w:r>
      <w:proofErr w:type="gramStart"/>
      <w:r w:rsidRPr="00DE3939">
        <w:rPr>
          <w:sz w:val="28"/>
          <w:szCs w:val="28"/>
        </w:rPr>
        <w:t>работы ,составлять</w:t>
      </w:r>
      <w:proofErr w:type="gramEnd"/>
      <w:r w:rsidRPr="00DE3939">
        <w:rPr>
          <w:sz w:val="28"/>
          <w:szCs w:val="28"/>
        </w:rPr>
        <w:t xml:space="preserve"> протокол. После чего комиссия определяет причину поломки и по чьей вине.</w:t>
      </w:r>
    </w:p>
    <w:p w:rsidR="00D53B89" w:rsidRPr="004F3C1F" w:rsidRDefault="00D53B89" w:rsidP="00D53B89">
      <w:pPr>
        <w:rPr>
          <w:sz w:val="28"/>
          <w:szCs w:val="28"/>
        </w:rPr>
        <w:sectPr w:rsidR="00D53B89" w:rsidRPr="004F3C1F" w:rsidSect="00D53B89">
          <w:type w:val="continuous"/>
          <w:pgSz w:w="16840" w:h="11907" w:orient="landscape"/>
          <w:pgMar w:top="1134" w:right="567" w:bottom="1134" w:left="1134" w:header="720" w:footer="720" w:gutter="0"/>
          <w:cols w:space="720"/>
        </w:sectPr>
      </w:pPr>
      <w:r w:rsidRPr="00DE3939">
        <w:rPr>
          <w:sz w:val="28"/>
          <w:szCs w:val="28"/>
        </w:rPr>
        <w:t xml:space="preserve">9. Своевременное проведение </w:t>
      </w:r>
      <w:proofErr w:type="spellStart"/>
      <w:r w:rsidRPr="00DE3939">
        <w:rPr>
          <w:sz w:val="28"/>
          <w:szCs w:val="28"/>
        </w:rPr>
        <w:t>тех</w:t>
      </w:r>
      <w:r w:rsidR="009D6F77">
        <w:rPr>
          <w:sz w:val="28"/>
          <w:szCs w:val="28"/>
        </w:rPr>
        <w:t>.</w:t>
      </w:r>
      <w:r w:rsidRPr="00DE3939">
        <w:rPr>
          <w:sz w:val="28"/>
          <w:szCs w:val="28"/>
        </w:rPr>
        <w:t>уходов</w:t>
      </w:r>
      <w:proofErr w:type="spellEnd"/>
      <w:r w:rsidRPr="00DE3939">
        <w:rPr>
          <w:sz w:val="28"/>
          <w:szCs w:val="28"/>
        </w:rPr>
        <w:t>. Составление графиков. Анализировать результаты работы МРМ.</w:t>
      </w:r>
    </w:p>
    <w:p w:rsidR="00D53B89" w:rsidRPr="00DE3939" w:rsidRDefault="00D53B89" w:rsidP="00D53B8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Pr="00DE3939">
        <w:rPr>
          <w:b/>
          <w:sz w:val="28"/>
          <w:szCs w:val="28"/>
        </w:rPr>
        <w:t>Приложение № 3</w:t>
      </w:r>
    </w:p>
    <w:p w:rsidR="00D53B89" w:rsidRPr="00DE3939" w:rsidRDefault="00D53B89" w:rsidP="00D53B89">
      <w:pPr>
        <w:jc w:val="center"/>
        <w:rPr>
          <w:b/>
          <w:sz w:val="28"/>
          <w:szCs w:val="28"/>
        </w:rPr>
      </w:pPr>
      <w:r w:rsidRPr="00DE3939">
        <w:rPr>
          <w:b/>
          <w:sz w:val="28"/>
          <w:szCs w:val="28"/>
        </w:rPr>
        <w:t>Материально-техническая ба</w:t>
      </w:r>
      <w:r>
        <w:rPr>
          <w:b/>
          <w:sz w:val="28"/>
          <w:szCs w:val="28"/>
        </w:rPr>
        <w:t>за ЗАО «Сибирь</w:t>
      </w:r>
      <w:proofErr w:type="gramStart"/>
      <w:r>
        <w:rPr>
          <w:b/>
          <w:sz w:val="28"/>
          <w:szCs w:val="28"/>
        </w:rPr>
        <w:t xml:space="preserve">» </w:t>
      </w:r>
      <w:r w:rsidRPr="00DE3939">
        <w:rPr>
          <w:b/>
          <w:sz w:val="28"/>
          <w:szCs w:val="28"/>
        </w:rPr>
        <w:t>»</w:t>
      </w:r>
      <w:proofErr w:type="gramEnd"/>
      <w:r w:rsidRPr="00DE3939">
        <w:rPr>
          <w:b/>
          <w:sz w:val="28"/>
          <w:szCs w:val="28"/>
        </w:rPr>
        <w:t xml:space="preserve">          </w:t>
      </w:r>
    </w:p>
    <w:p w:rsidR="00D53B89" w:rsidRPr="00DE3939" w:rsidRDefault="00D53B89" w:rsidP="00D53B89">
      <w:pPr>
        <w:jc w:val="right"/>
        <w:rPr>
          <w:b/>
          <w:sz w:val="28"/>
          <w:szCs w:val="28"/>
        </w:rPr>
      </w:pPr>
    </w:p>
    <w:p w:rsidR="00D53B89" w:rsidRPr="00DE3939" w:rsidRDefault="00D53B89" w:rsidP="00D53B89">
      <w:pPr>
        <w:tabs>
          <w:tab w:val="left" w:pos="8100"/>
        </w:tabs>
        <w:jc w:val="both"/>
        <w:rPr>
          <w:sz w:val="28"/>
          <w:szCs w:val="28"/>
        </w:rPr>
      </w:pPr>
      <w:r w:rsidRPr="00DE3939">
        <w:rPr>
          <w:sz w:val="28"/>
          <w:szCs w:val="28"/>
        </w:rPr>
        <w:t>1. Снижение затрат на содержание устаревшей техники и ее списание.  Табл.  №2</w:t>
      </w:r>
    </w:p>
    <w:p w:rsidR="00D53B89" w:rsidRPr="00DE3939" w:rsidRDefault="00D53B89" w:rsidP="00D53B89">
      <w:pPr>
        <w:tabs>
          <w:tab w:val="left" w:pos="8100"/>
        </w:tabs>
        <w:jc w:val="both"/>
        <w:rPr>
          <w:sz w:val="28"/>
          <w:szCs w:val="28"/>
        </w:rPr>
      </w:pPr>
      <w:r w:rsidRPr="00DE3939">
        <w:rPr>
          <w:sz w:val="28"/>
          <w:szCs w:val="28"/>
        </w:rPr>
        <w:t>2. Развитие основных направлений национального проекта и развития АПК с результатом стабилизаций финансового положения в сельскох</w:t>
      </w:r>
      <w:r>
        <w:rPr>
          <w:sz w:val="28"/>
          <w:szCs w:val="28"/>
        </w:rPr>
        <w:t>озяйственном производстве ЗАО «Сибирь»</w:t>
      </w:r>
      <w:r w:rsidRPr="00DE3939">
        <w:rPr>
          <w:sz w:val="28"/>
          <w:szCs w:val="28"/>
        </w:rPr>
        <w:t>.</w:t>
      </w:r>
    </w:p>
    <w:p w:rsidR="00D53B89" w:rsidRPr="00DE3939" w:rsidRDefault="00D53B89" w:rsidP="00D53B89">
      <w:pPr>
        <w:rPr>
          <w:b/>
          <w:sz w:val="28"/>
          <w:szCs w:val="28"/>
        </w:rPr>
      </w:pPr>
      <w:r w:rsidRPr="00DE3939">
        <w:rPr>
          <w:b/>
          <w:sz w:val="28"/>
          <w:szCs w:val="28"/>
        </w:rPr>
        <w:t xml:space="preserve">ДОЛЯ   затрат   в структуре затрат на основное производство.                    </w:t>
      </w:r>
    </w:p>
    <w:p w:rsidR="00D53B89" w:rsidRPr="00DE3939" w:rsidRDefault="00D53B89" w:rsidP="00D53B89">
      <w:pPr>
        <w:rPr>
          <w:b/>
          <w:sz w:val="28"/>
          <w:szCs w:val="28"/>
        </w:rPr>
      </w:pPr>
      <w:r w:rsidRPr="00DE393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D53B89" w:rsidRPr="00DE3939" w:rsidRDefault="00D53B89" w:rsidP="00D53B89">
      <w:pPr>
        <w:rPr>
          <w:b/>
          <w:sz w:val="28"/>
          <w:szCs w:val="28"/>
        </w:rPr>
      </w:pPr>
      <w:r w:rsidRPr="00DE393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E3939">
        <w:rPr>
          <w:b/>
          <w:sz w:val="28"/>
          <w:szCs w:val="28"/>
        </w:rPr>
        <w:t>Табл</w:t>
      </w:r>
      <w:proofErr w:type="spellEnd"/>
      <w:r w:rsidRPr="00DE3939">
        <w:rPr>
          <w:b/>
          <w:sz w:val="28"/>
          <w:szCs w:val="28"/>
        </w:rPr>
        <w:t xml:space="preserve"> № 1</w:t>
      </w:r>
    </w:p>
    <w:p w:rsidR="00D53B89" w:rsidRPr="00DE3939" w:rsidRDefault="00D53B89" w:rsidP="00D53B89">
      <w:pPr>
        <w:rPr>
          <w:b/>
          <w:sz w:val="20"/>
          <w:szCs w:val="20"/>
        </w:rPr>
      </w:pPr>
      <w:r w:rsidRPr="00DE3939">
        <w:rPr>
          <w:b/>
          <w:sz w:val="20"/>
          <w:szCs w:val="20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992"/>
        <w:gridCol w:w="992"/>
        <w:gridCol w:w="851"/>
        <w:gridCol w:w="705"/>
        <w:gridCol w:w="888"/>
        <w:gridCol w:w="677"/>
        <w:gridCol w:w="990"/>
        <w:gridCol w:w="829"/>
        <w:gridCol w:w="936"/>
        <w:gridCol w:w="756"/>
        <w:gridCol w:w="1023"/>
        <w:gridCol w:w="850"/>
        <w:gridCol w:w="851"/>
        <w:gridCol w:w="708"/>
      </w:tblGrid>
      <w:tr w:rsidR="00D53B89" w:rsidRPr="00DE3939" w:rsidTr="00D53B89">
        <w:trPr>
          <w:trHeight w:val="340"/>
        </w:trPr>
        <w:tc>
          <w:tcPr>
            <w:tcW w:w="2376" w:type="dxa"/>
            <w:vMerge w:val="restart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b/>
                <w:sz w:val="28"/>
                <w:szCs w:val="28"/>
              </w:rPr>
              <w:t xml:space="preserve"> </w:t>
            </w:r>
            <w:r w:rsidRPr="00DE3939">
              <w:rPr>
                <w:sz w:val="28"/>
                <w:szCs w:val="28"/>
              </w:rPr>
              <w:t>Наименование хозяйства</w:t>
            </w:r>
          </w:p>
        </w:tc>
        <w:tc>
          <w:tcPr>
            <w:tcW w:w="2977" w:type="dxa"/>
            <w:gridSpan w:val="3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Всего затрат </w:t>
            </w:r>
            <w:proofErr w:type="spellStart"/>
            <w:r w:rsidRPr="00DE3939">
              <w:rPr>
                <w:sz w:val="28"/>
                <w:szCs w:val="28"/>
              </w:rPr>
              <w:t>т.р</w:t>
            </w:r>
            <w:proofErr w:type="spellEnd"/>
          </w:p>
        </w:tc>
        <w:tc>
          <w:tcPr>
            <w:tcW w:w="3121" w:type="dxa"/>
            <w:gridSpan w:val="4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электроэнергия</w:t>
            </w:r>
            <w:proofErr w:type="gramEnd"/>
          </w:p>
        </w:tc>
        <w:tc>
          <w:tcPr>
            <w:tcW w:w="3511" w:type="dxa"/>
            <w:gridSpan w:val="4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нефтепродукты</w:t>
            </w:r>
            <w:proofErr w:type="gramEnd"/>
            <w:r w:rsidRPr="00DE3939">
              <w:rPr>
                <w:sz w:val="28"/>
                <w:szCs w:val="28"/>
              </w:rPr>
              <w:t xml:space="preserve"> ГСМ</w:t>
            </w:r>
          </w:p>
        </w:tc>
        <w:tc>
          <w:tcPr>
            <w:tcW w:w="3432" w:type="dxa"/>
            <w:gridSpan w:val="4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proofErr w:type="gramStart"/>
            <w:r w:rsidRPr="00DE3939">
              <w:rPr>
                <w:sz w:val="28"/>
                <w:szCs w:val="28"/>
              </w:rPr>
              <w:t>запчасти</w:t>
            </w:r>
            <w:proofErr w:type="gramEnd"/>
          </w:p>
        </w:tc>
      </w:tr>
      <w:tr w:rsidR="00D53B89" w:rsidRPr="00DE3939" w:rsidTr="00D53B89">
        <w:trPr>
          <w:trHeight w:val="400"/>
        </w:trPr>
        <w:tc>
          <w:tcPr>
            <w:tcW w:w="2376" w:type="dxa"/>
            <w:vMerge/>
            <w:vAlign w:val="center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%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DE3939">
              <w:rPr>
                <w:sz w:val="28"/>
                <w:szCs w:val="28"/>
              </w:rPr>
              <w:t xml:space="preserve"> к 08г</w:t>
            </w:r>
          </w:p>
        </w:tc>
        <w:tc>
          <w:tcPr>
            <w:tcW w:w="851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705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%</w:t>
            </w:r>
          </w:p>
        </w:tc>
        <w:tc>
          <w:tcPr>
            <w:tcW w:w="88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677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%</w:t>
            </w:r>
          </w:p>
        </w:tc>
        <w:tc>
          <w:tcPr>
            <w:tcW w:w="990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829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%</w:t>
            </w:r>
          </w:p>
        </w:tc>
        <w:tc>
          <w:tcPr>
            <w:tcW w:w="93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5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%</w:t>
            </w:r>
          </w:p>
        </w:tc>
        <w:tc>
          <w:tcPr>
            <w:tcW w:w="1023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0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%</w:t>
            </w:r>
          </w:p>
        </w:tc>
      </w:tr>
      <w:tr w:rsidR="00D53B89" w:rsidRPr="00DE3939" w:rsidTr="00D53B89">
        <w:trPr>
          <w:trHeight w:val="94"/>
        </w:trPr>
        <w:tc>
          <w:tcPr>
            <w:tcW w:w="237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ЗАО </w:t>
            </w:r>
            <w:r>
              <w:rPr>
                <w:sz w:val="28"/>
                <w:szCs w:val="28"/>
              </w:rPr>
              <w:t>«СИБИРЬ</w:t>
            </w:r>
            <w:r w:rsidRPr="00DE3939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58358</w:t>
            </w:r>
          </w:p>
        </w:tc>
        <w:tc>
          <w:tcPr>
            <w:tcW w:w="992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57125</w:t>
            </w:r>
          </w:p>
        </w:tc>
        <w:tc>
          <w:tcPr>
            <w:tcW w:w="992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102,1</w:t>
            </w:r>
          </w:p>
        </w:tc>
        <w:tc>
          <w:tcPr>
            <w:tcW w:w="851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816</w:t>
            </w:r>
          </w:p>
        </w:tc>
        <w:tc>
          <w:tcPr>
            <w:tcW w:w="705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2,2</w:t>
            </w:r>
          </w:p>
        </w:tc>
        <w:tc>
          <w:tcPr>
            <w:tcW w:w="88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1263</w:t>
            </w:r>
          </w:p>
        </w:tc>
        <w:tc>
          <w:tcPr>
            <w:tcW w:w="677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3,3</w:t>
            </w:r>
          </w:p>
        </w:tc>
        <w:tc>
          <w:tcPr>
            <w:tcW w:w="990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9046</w:t>
            </w:r>
          </w:p>
        </w:tc>
        <w:tc>
          <w:tcPr>
            <w:tcW w:w="829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23,8</w:t>
            </w:r>
          </w:p>
        </w:tc>
        <w:tc>
          <w:tcPr>
            <w:tcW w:w="93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9390</w:t>
            </w:r>
          </w:p>
        </w:tc>
        <w:tc>
          <w:tcPr>
            <w:tcW w:w="75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24,7</w:t>
            </w:r>
          </w:p>
        </w:tc>
        <w:tc>
          <w:tcPr>
            <w:tcW w:w="1023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7600</w:t>
            </w:r>
          </w:p>
        </w:tc>
        <w:tc>
          <w:tcPr>
            <w:tcW w:w="850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6301</w:t>
            </w:r>
          </w:p>
        </w:tc>
        <w:tc>
          <w:tcPr>
            <w:tcW w:w="70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16,6</w:t>
            </w:r>
          </w:p>
        </w:tc>
      </w:tr>
      <w:tr w:rsidR="00D53B89" w:rsidRPr="00DE3939" w:rsidTr="00D53B89">
        <w:trPr>
          <w:trHeight w:val="94"/>
        </w:trPr>
        <w:tc>
          <w:tcPr>
            <w:tcW w:w="237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677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</w:tr>
    </w:tbl>
    <w:p w:rsidR="00D53B89" w:rsidRPr="00DE3939" w:rsidRDefault="00D53B89" w:rsidP="00D53B89">
      <w:pPr>
        <w:rPr>
          <w:color w:val="0000FF"/>
          <w:sz w:val="28"/>
          <w:szCs w:val="28"/>
        </w:rPr>
      </w:pPr>
      <w:r w:rsidRPr="00DE3939">
        <w:rPr>
          <w:sz w:val="28"/>
          <w:szCs w:val="28"/>
        </w:rPr>
        <w:lastRenderedPageBreak/>
        <w:t xml:space="preserve">Как видно из таблицы № 1 доля затрат электроэнергии, ГСМ и запасных частей в структуре затрат составляют </w:t>
      </w:r>
      <w:proofErr w:type="gramStart"/>
      <w:r w:rsidRPr="00DE3939">
        <w:rPr>
          <w:sz w:val="28"/>
          <w:szCs w:val="28"/>
        </w:rPr>
        <w:t xml:space="preserve">порядка  </w:t>
      </w:r>
      <w:r w:rsidRPr="00DE3939">
        <w:rPr>
          <w:b/>
          <w:sz w:val="28"/>
          <w:szCs w:val="28"/>
        </w:rPr>
        <w:t>47</w:t>
      </w:r>
      <w:proofErr w:type="gramEnd"/>
      <w:r w:rsidRPr="00DE3939">
        <w:rPr>
          <w:sz w:val="28"/>
          <w:szCs w:val="28"/>
        </w:rPr>
        <w:t xml:space="preserve"> %. -43%; </w:t>
      </w:r>
      <w:proofErr w:type="gramStart"/>
      <w:r>
        <w:rPr>
          <w:sz w:val="28"/>
          <w:szCs w:val="28"/>
        </w:rPr>
        <w:t>снижение  затрат</w:t>
      </w:r>
      <w:proofErr w:type="gramEnd"/>
      <w:r>
        <w:rPr>
          <w:sz w:val="28"/>
          <w:szCs w:val="28"/>
        </w:rPr>
        <w:t xml:space="preserve">  в целом в 2013 году к уровню 2012</w:t>
      </w:r>
      <w:r w:rsidRPr="00DE3939">
        <w:rPr>
          <w:sz w:val="28"/>
          <w:szCs w:val="28"/>
        </w:rPr>
        <w:t xml:space="preserve"> года составило 7%, в </w:t>
      </w:r>
      <w:proofErr w:type="spellStart"/>
      <w:r w:rsidRPr="00DE3939">
        <w:rPr>
          <w:sz w:val="28"/>
          <w:szCs w:val="28"/>
        </w:rPr>
        <w:t>т.ч</w:t>
      </w:r>
      <w:proofErr w:type="spellEnd"/>
      <w:r w:rsidRPr="00DE3939">
        <w:rPr>
          <w:sz w:val="28"/>
          <w:szCs w:val="28"/>
        </w:rPr>
        <w:t xml:space="preserve">. расход ГСМ на 4,4%                                                                                     </w:t>
      </w:r>
      <w:r w:rsidRPr="00DE3939">
        <w:rPr>
          <w:color w:val="0000F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spellStart"/>
      <w:r w:rsidRPr="00DE3939">
        <w:rPr>
          <w:sz w:val="28"/>
          <w:szCs w:val="28"/>
        </w:rPr>
        <w:t>Табл</w:t>
      </w:r>
      <w:proofErr w:type="spellEnd"/>
      <w:r w:rsidRPr="00DE3939">
        <w:rPr>
          <w:sz w:val="28"/>
          <w:szCs w:val="28"/>
        </w:rPr>
        <w:t xml:space="preserve"> № 2</w:t>
      </w: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     Наличие энергети</w:t>
      </w:r>
      <w:r>
        <w:rPr>
          <w:sz w:val="28"/>
          <w:szCs w:val="28"/>
        </w:rPr>
        <w:t>ческих мощностей (</w:t>
      </w:r>
      <w:proofErr w:type="spellStart"/>
      <w:r>
        <w:rPr>
          <w:sz w:val="28"/>
          <w:szCs w:val="28"/>
        </w:rPr>
        <w:t>л.с</w:t>
      </w:r>
      <w:proofErr w:type="spellEnd"/>
      <w:r>
        <w:rPr>
          <w:sz w:val="28"/>
          <w:szCs w:val="28"/>
        </w:rPr>
        <w:t>) по ЗАО «СИБИРЬ</w:t>
      </w:r>
      <w:proofErr w:type="gramStart"/>
      <w:r>
        <w:rPr>
          <w:sz w:val="28"/>
          <w:szCs w:val="28"/>
        </w:rPr>
        <w:t xml:space="preserve">», </w:t>
      </w:r>
      <w:r w:rsidRPr="00DE3939">
        <w:rPr>
          <w:sz w:val="28"/>
          <w:szCs w:val="28"/>
        </w:rPr>
        <w:t xml:space="preserve"> до</w:t>
      </w:r>
      <w:proofErr w:type="gramEnd"/>
      <w:r w:rsidRPr="00DE3939">
        <w:rPr>
          <w:sz w:val="28"/>
          <w:szCs w:val="28"/>
        </w:rPr>
        <w:t xml:space="preserve"> 2015года.</w:t>
      </w:r>
    </w:p>
    <w:p w:rsidR="00D53B89" w:rsidRPr="00DE3939" w:rsidRDefault="00D53B89" w:rsidP="00D53B89">
      <w:pPr>
        <w:rPr>
          <w:sz w:val="20"/>
          <w:szCs w:val="20"/>
        </w:rPr>
      </w:pPr>
      <w:r w:rsidRPr="00DE3939">
        <w:rPr>
          <w:sz w:val="20"/>
          <w:szCs w:val="20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134"/>
        <w:gridCol w:w="1559"/>
        <w:gridCol w:w="1559"/>
        <w:gridCol w:w="1134"/>
        <w:gridCol w:w="1560"/>
        <w:gridCol w:w="1417"/>
      </w:tblGrid>
      <w:tr w:rsidR="00D53B89" w:rsidRPr="00DE3939" w:rsidTr="00D53B89">
        <w:tc>
          <w:tcPr>
            <w:tcW w:w="3794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Название хозяйства</w:t>
            </w:r>
          </w:p>
        </w:tc>
        <w:tc>
          <w:tcPr>
            <w:tcW w:w="1134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59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6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53B89" w:rsidRPr="00DE3939" w:rsidTr="00D53B89">
        <w:tc>
          <w:tcPr>
            <w:tcW w:w="3794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«Сибирь</w:t>
            </w:r>
            <w:r w:rsidRPr="00DE3939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E3939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E3939">
              <w:rPr>
                <w:sz w:val="28"/>
                <w:szCs w:val="28"/>
              </w:rPr>
              <w:t>810</w:t>
            </w:r>
          </w:p>
        </w:tc>
        <w:tc>
          <w:tcPr>
            <w:tcW w:w="1559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E3939">
              <w:rPr>
                <w:sz w:val="28"/>
                <w:szCs w:val="28"/>
              </w:rPr>
              <w:t>810</w:t>
            </w:r>
          </w:p>
        </w:tc>
        <w:tc>
          <w:tcPr>
            <w:tcW w:w="1134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E3939">
              <w:rPr>
                <w:sz w:val="28"/>
                <w:szCs w:val="28"/>
              </w:rPr>
              <w:t>400</w:t>
            </w:r>
          </w:p>
        </w:tc>
        <w:tc>
          <w:tcPr>
            <w:tcW w:w="156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E3939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E3939">
              <w:rPr>
                <w:sz w:val="28"/>
                <w:szCs w:val="28"/>
              </w:rPr>
              <w:t>400</w:t>
            </w:r>
          </w:p>
        </w:tc>
      </w:tr>
      <w:tr w:rsidR="00D53B89" w:rsidRPr="00DE3939" w:rsidTr="00D53B89">
        <w:tc>
          <w:tcPr>
            <w:tcW w:w="3794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</w:tr>
      <w:tr w:rsidR="00D53B89" w:rsidRPr="00DE3939" w:rsidTr="00D53B89">
        <w:tc>
          <w:tcPr>
            <w:tcW w:w="3794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3B89" w:rsidRPr="00DE3939" w:rsidRDefault="00D53B89" w:rsidP="00D53B89">
      <w:pPr>
        <w:rPr>
          <w:b/>
          <w:color w:val="0000FF"/>
          <w:sz w:val="20"/>
          <w:szCs w:val="20"/>
        </w:rPr>
      </w:pPr>
    </w:p>
    <w:p w:rsidR="00D53B89" w:rsidRPr="00DE3939" w:rsidRDefault="00D53B89" w:rsidP="00D53B89">
      <w:pPr>
        <w:jc w:val="center"/>
        <w:rPr>
          <w:b/>
          <w:sz w:val="16"/>
          <w:szCs w:val="16"/>
        </w:rPr>
      </w:pPr>
    </w:p>
    <w:p w:rsidR="00D53B89" w:rsidRDefault="00D53B89" w:rsidP="00D53B89">
      <w:pPr>
        <w:jc w:val="center"/>
        <w:rPr>
          <w:b/>
          <w:sz w:val="28"/>
          <w:szCs w:val="28"/>
        </w:rPr>
      </w:pPr>
    </w:p>
    <w:p w:rsidR="00D53B89" w:rsidRDefault="00D53B89" w:rsidP="00D53B89">
      <w:pPr>
        <w:jc w:val="center"/>
        <w:rPr>
          <w:b/>
          <w:sz w:val="28"/>
          <w:szCs w:val="28"/>
        </w:rPr>
      </w:pPr>
    </w:p>
    <w:p w:rsidR="00D53B89" w:rsidRDefault="00D53B89" w:rsidP="00D53B89">
      <w:pPr>
        <w:jc w:val="center"/>
        <w:rPr>
          <w:b/>
          <w:sz w:val="28"/>
          <w:szCs w:val="28"/>
        </w:rPr>
      </w:pPr>
    </w:p>
    <w:p w:rsidR="009D6F77" w:rsidRDefault="009D6F77" w:rsidP="00D53B89">
      <w:pPr>
        <w:jc w:val="center"/>
        <w:rPr>
          <w:b/>
          <w:sz w:val="28"/>
          <w:szCs w:val="28"/>
        </w:rPr>
      </w:pPr>
    </w:p>
    <w:p w:rsidR="009D6F77" w:rsidRDefault="009D6F77" w:rsidP="00D53B89">
      <w:pPr>
        <w:jc w:val="center"/>
        <w:rPr>
          <w:b/>
          <w:sz w:val="28"/>
          <w:szCs w:val="28"/>
        </w:rPr>
      </w:pPr>
    </w:p>
    <w:p w:rsidR="009D6F77" w:rsidRPr="00DE3939" w:rsidRDefault="009D6F77" w:rsidP="00D53B89">
      <w:pPr>
        <w:jc w:val="center"/>
        <w:rPr>
          <w:b/>
          <w:sz w:val="28"/>
          <w:szCs w:val="28"/>
        </w:rPr>
      </w:pPr>
    </w:p>
    <w:p w:rsidR="00D53B89" w:rsidRPr="009D6F77" w:rsidRDefault="00D53B89" w:rsidP="009D6F77">
      <w:pPr>
        <w:jc w:val="center"/>
        <w:rPr>
          <w:b/>
          <w:sz w:val="28"/>
          <w:szCs w:val="28"/>
        </w:rPr>
      </w:pPr>
      <w:r w:rsidRPr="00DE3939">
        <w:rPr>
          <w:b/>
          <w:sz w:val="28"/>
          <w:szCs w:val="28"/>
        </w:rPr>
        <w:lastRenderedPageBreak/>
        <w:t xml:space="preserve">В </w:t>
      </w:r>
      <w:proofErr w:type="gramStart"/>
      <w:r w:rsidRPr="00DE3939">
        <w:rPr>
          <w:b/>
          <w:sz w:val="28"/>
          <w:szCs w:val="28"/>
        </w:rPr>
        <w:t xml:space="preserve">полеводстве:   </w:t>
      </w:r>
      <w:proofErr w:type="gramEnd"/>
      <w:r w:rsidRPr="00DE3939"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spellStart"/>
      <w:r w:rsidRPr="00DE3939">
        <w:rPr>
          <w:b/>
          <w:sz w:val="28"/>
          <w:szCs w:val="28"/>
        </w:rPr>
        <w:t>табл</w:t>
      </w:r>
      <w:proofErr w:type="spellEnd"/>
      <w:r w:rsidRPr="00DE3939">
        <w:rPr>
          <w:b/>
          <w:sz w:val="28"/>
          <w:szCs w:val="28"/>
        </w:rPr>
        <w:t xml:space="preserve">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3060"/>
        <w:gridCol w:w="6120"/>
        <w:gridCol w:w="1060"/>
        <w:gridCol w:w="963"/>
        <w:gridCol w:w="1197"/>
      </w:tblGrid>
      <w:tr w:rsidR="00D53B89" w:rsidRPr="00DE3939" w:rsidTr="00D53B89">
        <w:tc>
          <w:tcPr>
            <w:tcW w:w="2988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Хозяйство</w:t>
            </w:r>
          </w:p>
        </w:tc>
        <w:tc>
          <w:tcPr>
            <w:tcW w:w="306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Проблема</w:t>
            </w:r>
          </w:p>
        </w:tc>
        <w:tc>
          <w:tcPr>
            <w:tcW w:w="612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Что предлагается сделать</w:t>
            </w:r>
          </w:p>
        </w:tc>
        <w:tc>
          <w:tcPr>
            <w:tcW w:w="106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Год ввода</w:t>
            </w:r>
          </w:p>
        </w:tc>
        <w:tc>
          <w:tcPr>
            <w:tcW w:w="963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Сумма затрат</w:t>
            </w:r>
          </w:p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Эффективность</w:t>
            </w:r>
          </w:p>
        </w:tc>
      </w:tr>
      <w:tr w:rsidR="00D53B89" w:rsidRPr="00DE3939" w:rsidTr="00D53B89">
        <w:tc>
          <w:tcPr>
            <w:tcW w:w="298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«Сибирь</w:t>
            </w:r>
            <w:r w:rsidRPr="00DE3939">
              <w:rPr>
                <w:sz w:val="28"/>
                <w:szCs w:val="28"/>
              </w:rPr>
              <w:t>»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D53B89" w:rsidRPr="00DE3939" w:rsidRDefault="00D53B89" w:rsidP="00D53B89">
            <w:pPr>
              <w:rPr>
                <w:b/>
                <w:sz w:val="28"/>
                <w:szCs w:val="28"/>
              </w:rPr>
            </w:pPr>
            <w:r w:rsidRPr="00DE3939">
              <w:rPr>
                <w:b/>
                <w:sz w:val="28"/>
                <w:szCs w:val="28"/>
              </w:rPr>
              <w:t>1. Внесение минеральных удобрений</w:t>
            </w:r>
          </w:p>
          <w:p w:rsidR="00D53B89" w:rsidRPr="00DE3939" w:rsidRDefault="00D53B89" w:rsidP="00D53B89">
            <w:pPr>
              <w:rPr>
                <w:sz w:val="28"/>
                <w:szCs w:val="28"/>
                <w:u w:val="single"/>
              </w:rPr>
            </w:pPr>
            <w:r w:rsidRPr="00DE3939">
              <w:rPr>
                <w:sz w:val="28"/>
                <w:szCs w:val="28"/>
              </w:rPr>
              <w:t xml:space="preserve">-  не менее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DE3939">
                <w:rPr>
                  <w:sz w:val="28"/>
                  <w:szCs w:val="28"/>
                </w:rPr>
                <w:t>30 кг</w:t>
              </w:r>
            </w:smartTag>
            <w:r w:rsidRPr="00DE3939">
              <w:rPr>
                <w:sz w:val="28"/>
                <w:szCs w:val="28"/>
              </w:rPr>
              <w:t xml:space="preserve"> действующего вещества 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DE3939">
                <w:rPr>
                  <w:sz w:val="28"/>
                  <w:szCs w:val="28"/>
                </w:rPr>
                <w:t>1 гектар</w:t>
              </w:r>
            </w:smartTag>
          </w:p>
        </w:tc>
        <w:tc>
          <w:tcPr>
            <w:tcW w:w="106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</w:t>
            </w:r>
            <w:r w:rsidRPr="00DE393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63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E3939">
              <w:rPr>
                <w:sz w:val="28"/>
                <w:szCs w:val="28"/>
              </w:rPr>
              <w:t xml:space="preserve"> млн.</w:t>
            </w:r>
          </w:p>
        </w:tc>
        <w:tc>
          <w:tcPr>
            <w:tcW w:w="1197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Pr="00DE3939">
              <w:rPr>
                <w:sz w:val="28"/>
                <w:szCs w:val="28"/>
              </w:rPr>
              <w:t xml:space="preserve"> млн.</w:t>
            </w:r>
          </w:p>
        </w:tc>
      </w:tr>
      <w:tr w:rsidR="00D53B89" w:rsidRPr="00DE3939" w:rsidTr="00D53B89">
        <w:tc>
          <w:tcPr>
            <w:tcW w:w="298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«Сибирь</w:t>
            </w:r>
            <w:r w:rsidRPr="00DE3939">
              <w:rPr>
                <w:sz w:val="28"/>
                <w:szCs w:val="28"/>
              </w:rPr>
              <w:t xml:space="preserve">»                     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vMerge/>
            <w:vAlign w:val="center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D53B89" w:rsidRPr="00DE3939" w:rsidRDefault="00D53B89" w:rsidP="00D53B89">
            <w:pPr>
              <w:rPr>
                <w:b/>
                <w:sz w:val="28"/>
                <w:szCs w:val="28"/>
              </w:rPr>
            </w:pPr>
            <w:r w:rsidRPr="00DE3939">
              <w:rPr>
                <w:b/>
                <w:sz w:val="28"/>
                <w:szCs w:val="28"/>
              </w:rPr>
              <w:t>2. Внедрение новых сортов и высоких репродукций  зерновых культур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100</w:t>
            </w:r>
          </w:p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</w:t>
            </w:r>
            <w:r w:rsidRPr="00DE393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63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1млн.</w:t>
            </w:r>
          </w:p>
        </w:tc>
        <w:tc>
          <w:tcPr>
            <w:tcW w:w="1197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2 млн.</w:t>
            </w:r>
          </w:p>
        </w:tc>
      </w:tr>
      <w:tr w:rsidR="00D53B89" w:rsidRPr="00DE3939" w:rsidTr="00D53B89">
        <w:tc>
          <w:tcPr>
            <w:tcW w:w="298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vAlign w:val="center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</w:tr>
      <w:tr w:rsidR="00D53B89" w:rsidRPr="00DE3939" w:rsidTr="00D53B89">
        <w:tc>
          <w:tcPr>
            <w:tcW w:w="298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D53B89" w:rsidRPr="00DE3939" w:rsidRDefault="00D53B89" w:rsidP="00D53B89">
            <w:pPr>
              <w:rPr>
                <w:b/>
                <w:sz w:val="28"/>
                <w:szCs w:val="28"/>
              </w:rPr>
            </w:pPr>
            <w:r w:rsidRPr="00DE3939">
              <w:rPr>
                <w:b/>
                <w:sz w:val="28"/>
                <w:szCs w:val="28"/>
              </w:rPr>
              <w:t>4. Гербицидная обработка посевов</w:t>
            </w:r>
          </w:p>
        </w:tc>
        <w:tc>
          <w:tcPr>
            <w:tcW w:w="106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</w:t>
            </w:r>
          </w:p>
        </w:tc>
        <w:tc>
          <w:tcPr>
            <w:tcW w:w="963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1 млн.</w:t>
            </w:r>
          </w:p>
        </w:tc>
        <w:tc>
          <w:tcPr>
            <w:tcW w:w="1197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3  млн.</w:t>
            </w:r>
          </w:p>
        </w:tc>
      </w:tr>
      <w:tr w:rsidR="00D53B89" w:rsidRPr="00DE3939" w:rsidTr="00D53B89">
        <w:tc>
          <w:tcPr>
            <w:tcW w:w="298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D53B89" w:rsidRPr="00DE3939" w:rsidRDefault="00D53B89" w:rsidP="00D53B89">
            <w:pPr>
              <w:rPr>
                <w:b/>
                <w:sz w:val="28"/>
                <w:szCs w:val="28"/>
              </w:rPr>
            </w:pPr>
            <w:r w:rsidRPr="00DE3939">
              <w:rPr>
                <w:b/>
                <w:sz w:val="28"/>
                <w:szCs w:val="28"/>
              </w:rPr>
              <w:t xml:space="preserve">             ИТОГО</w:t>
            </w:r>
          </w:p>
        </w:tc>
        <w:tc>
          <w:tcPr>
            <w:tcW w:w="106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</w:t>
            </w:r>
          </w:p>
        </w:tc>
        <w:tc>
          <w:tcPr>
            <w:tcW w:w="963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E3939">
              <w:rPr>
                <w:sz w:val="28"/>
                <w:szCs w:val="28"/>
              </w:rPr>
              <w:t>млн.</w:t>
            </w:r>
          </w:p>
        </w:tc>
        <w:tc>
          <w:tcPr>
            <w:tcW w:w="1197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  <w:r w:rsidRPr="00DE3939">
              <w:rPr>
                <w:sz w:val="28"/>
                <w:szCs w:val="28"/>
              </w:rPr>
              <w:t xml:space="preserve">  млн </w:t>
            </w:r>
            <w:proofErr w:type="spellStart"/>
            <w:r w:rsidRPr="00DE3939">
              <w:rPr>
                <w:sz w:val="28"/>
                <w:szCs w:val="28"/>
              </w:rPr>
              <w:t>руб</w:t>
            </w:r>
            <w:proofErr w:type="spellEnd"/>
          </w:p>
        </w:tc>
      </w:tr>
    </w:tbl>
    <w:p w:rsidR="00D53B89" w:rsidRPr="00DE3939" w:rsidRDefault="00D53B89" w:rsidP="00D53B89">
      <w:pPr>
        <w:rPr>
          <w:sz w:val="28"/>
          <w:szCs w:val="28"/>
        </w:rPr>
      </w:pP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>Снижение    РАСХОДА  ГСМ   на 2-9 %. в</w:t>
      </w:r>
      <w:r>
        <w:rPr>
          <w:sz w:val="28"/>
          <w:szCs w:val="28"/>
        </w:rPr>
        <w:t xml:space="preserve"> целом на 8,4 %    к уровню 2012</w:t>
      </w:r>
      <w:r w:rsidRPr="00DE3939">
        <w:rPr>
          <w:sz w:val="28"/>
          <w:szCs w:val="28"/>
        </w:rPr>
        <w:t xml:space="preserve"> г                                                    </w:t>
      </w:r>
      <w:proofErr w:type="spellStart"/>
      <w:r w:rsidRPr="00DE3939">
        <w:rPr>
          <w:sz w:val="28"/>
          <w:szCs w:val="28"/>
        </w:rPr>
        <w:t>табл</w:t>
      </w:r>
      <w:proofErr w:type="spellEnd"/>
      <w:r w:rsidRPr="00DE3939">
        <w:rPr>
          <w:sz w:val="28"/>
          <w:szCs w:val="28"/>
        </w:rPr>
        <w:t xml:space="preserve"> № 4</w:t>
      </w:r>
    </w:p>
    <w:p w:rsidR="00D53B89" w:rsidRPr="00DE3939" w:rsidRDefault="00D53B89" w:rsidP="00D53B89">
      <w:pPr>
        <w:rPr>
          <w:sz w:val="28"/>
          <w:szCs w:val="28"/>
        </w:rPr>
      </w:pPr>
    </w:p>
    <w:tbl>
      <w:tblPr>
        <w:tblW w:w="12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217"/>
        <w:gridCol w:w="1436"/>
        <w:gridCol w:w="1562"/>
        <w:gridCol w:w="1312"/>
        <w:gridCol w:w="1436"/>
        <w:gridCol w:w="1406"/>
      </w:tblGrid>
      <w:tr w:rsidR="00D53B89" w:rsidRPr="00DE3939" w:rsidTr="00D53B89">
        <w:tc>
          <w:tcPr>
            <w:tcW w:w="3794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Название хозяйства</w:t>
            </w:r>
          </w:p>
        </w:tc>
        <w:tc>
          <w:tcPr>
            <w:tcW w:w="1217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3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62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312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3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0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53B89" w:rsidRPr="00DE3939" w:rsidTr="00D53B89">
        <w:tc>
          <w:tcPr>
            <w:tcW w:w="3794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«Сибирь</w:t>
            </w:r>
            <w:r w:rsidRPr="00DE3939">
              <w:rPr>
                <w:sz w:val="28"/>
                <w:szCs w:val="28"/>
              </w:rPr>
              <w:t>»</w:t>
            </w:r>
          </w:p>
        </w:tc>
        <w:tc>
          <w:tcPr>
            <w:tcW w:w="1217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430</w:t>
            </w:r>
          </w:p>
        </w:tc>
        <w:tc>
          <w:tcPr>
            <w:tcW w:w="143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430</w:t>
            </w:r>
          </w:p>
        </w:tc>
        <w:tc>
          <w:tcPr>
            <w:tcW w:w="1562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430</w:t>
            </w:r>
          </w:p>
        </w:tc>
        <w:tc>
          <w:tcPr>
            <w:tcW w:w="1312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430</w:t>
            </w:r>
          </w:p>
        </w:tc>
        <w:tc>
          <w:tcPr>
            <w:tcW w:w="143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 430</w:t>
            </w:r>
          </w:p>
        </w:tc>
        <w:tc>
          <w:tcPr>
            <w:tcW w:w="140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         430</w:t>
            </w:r>
          </w:p>
        </w:tc>
      </w:tr>
      <w:tr w:rsidR="00D53B89" w:rsidRPr="00DE3939" w:rsidTr="00D53B89">
        <w:tc>
          <w:tcPr>
            <w:tcW w:w="3794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</w:tr>
      <w:tr w:rsidR="00D53B89" w:rsidRPr="00DE3939" w:rsidTr="00D53B89">
        <w:tc>
          <w:tcPr>
            <w:tcW w:w="3794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</w:tr>
    </w:tbl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      </w:t>
      </w: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Снижение расхода ГСМ только в с/х организации составляет  26 т.  или  0,7  млн. руб.             </w:t>
      </w: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Снижение расхода  электроэнергии ( </w:t>
      </w:r>
      <w:proofErr w:type="spellStart"/>
      <w:r w:rsidRPr="00DE3939">
        <w:rPr>
          <w:sz w:val="28"/>
          <w:szCs w:val="28"/>
        </w:rPr>
        <w:t>тыс</w:t>
      </w:r>
      <w:proofErr w:type="spellEnd"/>
      <w:r w:rsidRPr="00DE3939">
        <w:rPr>
          <w:sz w:val="28"/>
          <w:szCs w:val="28"/>
        </w:rPr>
        <w:t xml:space="preserve"> кВт .ч)  на 2-4 %                                                                                     </w:t>
      </w:r>
      <w:proofErr w:type="spellStart"/>
      <w:r w:rsidRPr="00DE3939">
        <w:rPr>
          <w:sz w:val="28"/>
          <w:szCs w:val="28"/>
        </w:rPr>
        <w:t>Табл</w:t>
      </w:r>
      <w:proofErr w:type="spellEnd"/>
      <w:r w:rsidRPr="00DE3939">
        <w:rPr>
          <w:sz w:val="28"/>
          <w:szCs w:val="28"/>
        </w:rPr>
        <w:t xml:space="preserve">  № 5 </w:t>
      </w:r>
    </w:p>
    <w:p w:rsidR="00D53B89" w:rsidRPr="00DE3939" w:rsidRDefault="00D53B89" w:rsidP="00D53B8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276"/>
        <w:gridCol w:w="1417"/>
        <w:gridCol w:w="1559"/>
        <w:gridCol w:w="1276"/>
        <w:gridCol w:w="1418"/>
        <w:gridCol w:w="1417"/>
      </w:tblGrid>
      <w:tr w:rsidR="00D53B89" w:rsidRPr="00DE3939" w:rsidTr="00D53B89">
        <w:tc>
          <w:tcPr>
            <w:tcW w:w="3794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Название хозяйства</w:t>
            </w:r>
          </w:p>
        </w:tc>
        <w:tc>
          <w:tcPr>
            <w:tcW w:w="127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17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27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53B89" w:rsidRPr="00DE3939" w:rsidTr="00D53B89">
        <w:tc>
          <w:tcPr>
            <w:tcW w:w="3794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«Сибирь</w:t>
            </w:r>
            <w:r w:rsidRPr="00DE3939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710</w:t>
            </w:r>
          </w:p>
        </w:tc>
        <w:tc>
          <w:tcPr>
            <w:tcW w:w="1417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706</w:t>
            </w:r>
          </w:p>
        </w:tc>
        <w:tc>
          <w:tcPr>
            <w:tcW w:w="1559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702</w:t>
            </w:r>
          </w:p>
        </w:tc>
        <w:tc>
          <w:tcPr>
            <w:tcW w:w="127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700</w:t>
            </w:r>
          </w:p>
        </w:tc>
        <w:tc>
          <w:tcPr>
            <w:tcW w:w="141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695</w:t>
            </w:r>
          </w:p>
        </w:tc>
        <w:tc>
          <w:tcPr>
            <w:tcW w:w="1417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690</w:t>
            </w:r>
          </w:p>
        </w:tc>
      </w:tr>
      <w:tr w:rsidR="00D53B89" w:rsidRPr="00DE3939" w:rsidTr="00D53B89">
        <w:tc>
          <w:tcPr>
            <w:tcW w:w="3794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</w:tr>
      <w:tr w:rsidR="00D53B89" w:rsidRPr="00DE3939" w:rsidTr="00D53B89">
        <w:tc>
          <w:tcPr>
            <w:tcW w:w="3794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</w:tr>
    </w:tbl>
    <w:p w:rsidR="00D53B89" w:rsidRPr="00DE3939" w:rsidRDefault="00D53B89" w:rsidP="00D53B89">
      <w:pPr>
        <w:rPr>
          <w:sz w:val="28"/>
          <w:szCs w:val="28"/>
        </w:rPr>
      </w:pP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>Экономический эффект -0,07  млн. руб.</w:t>
      </w:r>
    </w:p>
    <w:p w:rsidR="00D53B89" w:rsidRPr="00DE3939" w:rsidRDefault="00D53B89" w:rsidP="00D53B89">
      <w:pPr>
        <w:rPr>
          <w:color w:val="0000FF"/>
          <w:sz w:val="28"/>
          <w:szCs w:val="28"/>
        </w:rPr>
      </w:pP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>Расход запасных частей в денежном выражении  факт  т</w:t>
      </w:r>
      <w:r>
        <w:rPr>
          <w:sz w:val="28"/>
          <w:szCs w:val="28"/>
        </w:rPr>
        <w:t>ыс</w:t>
      </w:r>
      <w:r w:rsidRPr="00DE39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E3939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DE3939"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Pr="00DE3939">
        <w:rPr>
          <w:sz w:val="28"/>
          <w:szCs w:val="28"/>
        </w:rPr>
        <w:t>табл</w:t>
      </w:r>
      <w:proofErr w:type="spellEnd"/>
      <w:r w:rsidRPr="00DE3939">
        <w:rPr>
          <w:sz w:val="28"/>
          <w:szCs w:val="28"/>
        </w:rPr>
        <w:t xml:space="preserve"> № 6</w:t>
      </w:r>
    </w:p>
    <w:p w:rsidR="00D53B89" w:rsidRPr="00DE3939" w:rsidRDefault="00D53B89" w:rsidP="00D53B8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16"/>
        <w:gridCol w:w="1088"/>
        <w:gridCol w:w="1088"/>
      </w:tblGrid>
      <w:tr w:rsidR="00D53B89" w:rsidRPr="00DE3939" w:rsidTr="00D53B89">
        <w:tc>
          <w:tcPr>
            <w:tcW w:w="550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Название хозяйства</w:t>
            </w:r>
          </w:p>
        </w:tc>
        <w:tc>
          <w:tcPr>
            <w:tcW w:w="91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08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08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D53B89" w:rsidRPr="00DE3939" w:rsidTr="00D53B89">
        <w:tc>
          <w:tcPr>
            <w:tcW w:w="550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«Сибирь</w:t>
            </w:r>
            <w:r w:rsidRPr="00DE3939">
              <w:rPr>
                <w:sz w:val="28"/>
                <w:szCs w:val="28"/>
              </w:rPr>
              <w:t>»</w:t>
            </w:r>
          </w:p>
        </w:tc>
        <w:tc>
          <w:tcPr>
            <w:tcW w:w="91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6389</w:t>
            </w:r>
          </w:p>
        </w:tc>
        <w:tc>
          <w:tcPr>
            <w:tcW w:w="108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7600</w:t>
            </w:r>
          </w:p>
        </w:tc>
        <w:tc>
          <w:tcPr>
            <w:tcW w:w="108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6301</w:t>
            </w:r>
          </w:p>
        </w:tc>
      </w:tr>
      <w:tr w:rsidR="00D53B89" w:rsidRPr="00DE3939" w:rsidTr="00D53B89">
        <w:tc>
          <w:tcPr>
            <w:tcW w:w="550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</w:tr>
      <w:tr w:rsidR="00D53B89" w:rsidRPr="00DE3939" w:rsidTr="00D53B89">
        <w:tc>
          <w:tcPr>
            <w:tcW w:w="550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Итого</w:t>
            </w:r>
          </w:p>
        </w:tc>
        <w:tc>
          <w:tcPr>
            <w:tcW w:w="916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</w:tr>
    </w:tbl>
    <w:p w:rsidR="00D53B89" w:rsidRPr="00DE3939" w:rsidRDefault="00D53B89" w:rsidP="00D53B89">
      <w:pPr>
        <w:rPr>
          <w:sz w:val="28"/>
          <w:szCs w:val="28"/>
        </w:rPr>
      </w:pP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>Снижение расхода запасных частей  даже на  5 % дает экономию по организации   - 0,025 млн руб.</w:t>
      </w:r>
    </w:p>
    <w:p w:rsidR="00D53B89" w:rsidRPr="00DE3939" w:rsidRDefault="00D53B89" w:rsidP="00D53B89">
      <w:pPr>
        <w:rPr>
          <w:sz w:val="28"/>
          <w:szCs w:val="28"/>
        </w:rPr>
      </w:pP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  ЖИВОТНОВОДСТВО </w:t>
      </w:r>
    </w:p>
    <w:p w:rsidR="00D53B89" w:rsidRPr="00DE3939" w:rsidRDefault="00D53B89" w:rsidP="00D53B89">
      <w:pPr>
        <w:ind w:left="360"/>
        <w:rPr>
          <w:color w:val="0000FF"/>
          <w:sz w:val="28"/>
          <w:szCs w:val="28"/>
        </w:rPr>
      </w:pPr>
    </w:p>
    <w:p w:rsidR="00D53B89" w:rsidRPr="00DE3939" w:rsidRDefault="00D53B89" w:rsidP="00D53B89">
      <w:pPr>
        <w:ind w:left="360"/>
        <w:rPr>
          <w:sz w:val="28"/>
          <w:szCs w:val="28"/>
        </w:rPr>
      </w:pPr>
      <w:r w:rsidRPr="00DE3939">
        <w:rPr>
          <w:sz w:val="28"/>
          <w:szCs w:val="28"/>
        </w:rPr>
        <w:t xml:space="preserve">1. Приобретение </w:t>
      </w:r>
      <w:proofErr w:type="spellStart"/>
      <w:r w:rsidRPr="00DE3939">
        <w:rPr>
          <w:sz w:val="28"/>
          <w:szCs w:val="28"/>
        </w:rPr>
        <w:t>фрионовых</w:t>
      </w:r>
      <w:proofErr w:type="spellEnd"/>
      <w:r w:rsidRPr="00DE3939">
        <w:rPr>
          <w:sz w:val="28"/>
          <w:szCs w:val="28"/>
        </w:rPr>
        <w:t xml:space="preserve">  танков охладителей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620"/>
        <w:gridCol w:w="1440"/>
        <w:gridCol w:w="1580"/>
        <w:gridCol w:w="1101"/>
        <w:gridCol w:w="1101"/>
        <w:gridCol w:w="1101"/>
      </w:tblGrid>
      <w:tr w:rsidR="00D53B89" w:rsidRPr="00DE3939" w:rsidTr="00D53B89">
        <w:tc>
          <w:tcPr>
            <w:tcW w:w="442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lastRenderedPageBreak/>
              <w:t xml:space="preserve"> Наименование хозяйств</w:t>
            </w:r>
          </w:p>
        </w:tc>
        <w:tc>
          <w:tcPr>
            <w:tcW w:w="162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DE3939">
              <w:rPr>
                <w:sz w:val="28"/>
                <w:szCs w:val="28"/>
              </w:rPr>
              <w:t>г</w:t>
            </w:r>
          </w:p>
        </w:tc>
        <w:tc>
          <w:tcPr>
            <w:tcW w:w="144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DE3939">
              <w:rPr>
                <w:sz w:val="28"/>
                <w:szCs w:val="28"/>
              </w:rPr>
              <w:t>г</w:t>
            </w:r>
          </w:p>
        </w:tc>
        <w:tc>
          <w:tcPr>
            <w:tcW w:w="158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DE3939">
              <w:rPr>
                <w:sz w:val="28"/>
                <w:szCs w:val="28"/>
              </w:rPr>
              <w:t>г</w:t>
            </w:r>
          </w:p>
        </w:tc>
        <w:tc>
          <w:tcPr>
            <w:tcW w:w="1101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DE3939">
              <w:rPr>
                <w:sz w:val="28"/>
                <w:szCs w:val="28"/>
              </w:rPr>
              <w:t>г.</w:t>
            </w:r>
          </w:p>
        </w:tc>
        <w:tc>
          <w:tcPr>
            <w:tcW w:w="1101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01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53B89" w:rsidRPr="00DE3939" w:rsidTr="00D53B89">
        <w:tc>
          <w:tcPr>
            <w:tcW w:w="442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«Сибирь</w:t>
            </w:r>
            <w:r w:rsidRPr="00DE3939">
              <w:rPr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1(5т)</w:t>
            </w:r>
          </w:p>
        </w:tc>
        <w:tc>
          <w:tcPr>
            <w:tcW w:w="158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</w:tr>
      <w:tr w:rsidR="00D53B89" w:rsidRPr="00DE3939" w:rsidTr="00D53B89">
        <w:tc>
          <w:tcPr>
            <w:tcW w:w="442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  Итого   </w:t>
            </w:r>
            <w:proofErr w:type="spellStart"/>
            <w:r w:rsidRPr="00DE3939">
              <w:rPr>
                <w:sz w:val="28"/>
                <w:szCs w:val="28"/>
              </w:rPr>
              <w:t>млн.руб</w:t>
            </w:r>
            <w:proofErr w:type="spellEnd"/>
            <w:r w:rsidRPr="00DE3939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58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3B89" w:rsidRPr="00DE3939" w:rsidRDefault="00D53B89" w:rsidP="00D53B89">
      <w:pPr>
        <w:rPr>
          <w:sz w:val="28"/>
          <w:szCs w:val="28"/>
        </w:rPr>
      </w:pPr>
    </w:p>
    <w:p w:rsidR="00D53B89" w:rsidRPr="00DE3939" w:rsidRDefault="00D53B89" w:rsidP="00D53B89">
      <w:pPr>
        <w:rPr>
          <w:sz w:val="28"/>
          <w:szCs w:val="28"/>
        </w:rPr>
      </w:pPr>
      <w:r w:rsidRPr="00DE3939">
        <w:rPr>
          <w:sz w:val="28"/>
          <w:szCs w:val="28"/>
        </w:rPr>
        <w:t xml:space="preserve"> 2.Приобретение  молокопроводов:                                                                                                                              табл. №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620"/>
        <w:gridCol w:w="1440"/>
        <w:gridCol w:w="1580"/>
        <w:gridCol w:w="1101"/>
        <w:gridCol w:w="1101"/>
        <w:gridCol w:w="1101"/>
      </w:tblGrid>
      <w:tr w:rsidR="00D53B89" w:rsidRPr="00DE3939" w:rsidTr="00D53B89">
        <w:tc>
          <w:tcPr>
            <w:tcW w:w="442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>Наименование хозяйств</w:t>
            </w:r>
          </w:p>
        </w:tc>
        <w:tc>
          <w:tcPr>
            <w:tcW w:w="162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DE3939">
              <w:rPr>
                <w:sz w:val="28"/>
                <w:szCs w:val="28"/>
              </w:rPr>
              <w:t>г</w:t>
            </w:r>
          </w:p>
        </w:tc>
        <w:tc>
          <w:tcPr>
            <w:tcW w:w="144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DE3939">
              <w:rPr>
                <w:sz w:val="28"/>
                <w:szCs w:val="28"/>
              </w:rPr>
              <w:t>г</w:t>
            </w:r>
          </w:p>
        </w:tc>
        <w:tc>
          <w:tcPr>
            <w:tcW w:w="158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DE3939">
              <w:rPr>
                <w:sz w:val="28"/>
                <w:szCs w:val="28"/>
              </w:rPr>
              <w:t>г</w:t>
            </w:r>
          </w:p>
        </w:tc>
        <w:tc>
          <w:tcPr>
            <w:tcW w:w="1101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DE3939">
              <w:rPr>
                <w:sz w:val="28"/>
                <w:szCs w:val="28"/>
              </w:rPr>
              <w:t>г.</w:t>
            </w:r>
          </w:p>
        </w:tc>
        <w:tc>
          <w:tcPr>
            <w:tcW w:w="1101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101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D53B89" w:rsidRPr="00DE3939" w:rsidTr="00D53B89">
        <w:tc>
          <w:tcPr>
            <w:tcW w:w="442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«Сибирь</w:t>
            </w:r>
            <w:r w:rsidRPr="00DE3939">
              <w:rPr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</w:tr>
      <w:tr w:rsidR="00D53B89" w:rsidRPr="00DE3939" w:rsidTr="00D53B89">
        <w:tc>
          <w:tcPr>
            <w:tcW w:w="4428" w:type="dxa"/>
          </w:tcPr>
          <w:p w:rsidR="00D53B89" w:rsidRPr="00DE3939" w:rsidRDefault="00D53B89" w:rsidP="00D53B89">
            <w:pPr>
              <w:rPr>
                <w:sz w:val="28"/>
                <w:szCs w:val="28"/>
              </w:rPr>
            </w:pPr>
            <w:r w:rsidRPr="00DE3939">
              <w:rPr>
                <w:sz w:val="28"/>
                <w:szCs w:val="28"/>
              </w:rPr>
              <w:t xml:space="preserve">Итого </w:t>
            </w:r>
            <w:proofErr w:type="spellStart"/>
            <w:r w:rsidRPr="00DE3939">
              <w:rPr>
                <w:sz w:val="28"/>
                <w:szCs w:val="28"/>
              </w:rPr>
              <w:t>млн.руб</w:t>
            </w:r>
            <w:proofErr w:type="spellEnd"/>
            <w:r w:rsidRPr="00DE3939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580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D53B89" w:rsidRPr="00DE3939" w:rsidRDefault="00D53B89" w:rsidP="00D53B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3B89" w:rsidRPr="00DE3939" w:rsidRDefault="00D53B89" w:rsidP="00D53B89">
      <w:pPr>
        <w:rPr>
          <w:sz w:val="28"/>
          <w:szCs w:val="28"/>
        </w:rPr>
        <w:sectPr w:rsidR="00D53B89" w:rsidRPr="00DE3939" w:rsidSect="00D53B89">
          <w:pgSz w:w="16840" w:h="11907" w:orient="landscape"/>
          <w:pgMar w:top="1134" w:right="567" w:bottom="1134" w:left="1134" w:header="720" w:footer="720" w:gutter="0"/>
          <w:cols w:space="720"/>
        </w:sectPr>
      </w:pPr>
    </w:p>
    <w:p w:rsidR="00D53B89" w:rsidRPr="003848E4" w:rsidRDefault="00D53B89" w:rsidP="00D53B89">
      <w:pPr>
        <w:pStyle w:val="a3"/>
        <w:spacing w:before="0" w:beforeAutospacing="0" w:after="0" w:afterAutospacing="0"/>
        <w:jc w:val="both"/>
        <w:outlineLvl w:val="0"/>
        <w:rPr>
          <w:u w:val="single"/>
        </w:rPr>
      </w:pPr>
      <w:r w:rsidRPr="003848E4">
        <w:rPr>
          <w:u w:val="single"/>
        </w:rPr>
        <w:lastRenderedPageBreak/>
        <w:t>Характеристика потребления топливно-энергетических ресурсов (ТЭР), состояния энергообеспечения и энергосбережения в сельском хозяйстве</w:t>
      </w:r>
    </w:p>
    <w:p w:rsidR="00D53B89" w:rsidRPr="003848E4" w:rsidRDefault="00D53B89" w:rsidP="00D53B89">
      <w:pPr>
        <w:pStyle w:val="a3"/>
        <w:spacing w:before="0" w:beforeAutospacing="0" w:after="0" w:afterAutospacing="0"/>
        <w:jc w:val="both"/>
        <w:outlineLvl w:val="0"/>
        <w:rPr>
          <w:u w:val="single"/>
        </w:rPr>
      </w:pPr>
    </w:p>
    <w:p w:rsidR="00D53B89" w:rsidRPr="003848E4" w:rsidRDefault="00D53B89" w:rsidP="00D53B89">
      <w:pPr>
        <w:pStyle w:val="a3"/>
        <w:spacing w:before="0" w:beforeAutospacing="0" w:after="0" w:afterAutospacing="0"/>
        <w:ind w:firstLine="708"/>
        <w:jc w:val="both"/>
      </w:pPr>
      <w:r w:rsidRPr="003848E4">
        <w:t xml:space="preserve">Актуальность разработки подпрограммы “Энергосбережение в сельском хозяйстве” обусловлена экономическими, социальными и экологическими проблемами в сельском хозяйстве, состоянием энергоснабжения, большими затратами на потребляемые энергоресурсы, что и предопределяет необходимость разработки и реализации программных мероприятий энергосбережения в сельском хозяйстве ЗАО «Сибирь», . Как видно из таблицы № 1 доля затрат электроэнергии, ГСМ и запасных частей в структуре затрат составляют порядка </w:t>
      </w:r>
      <w:r w:rsidRPr="003848E4">
        <w:rPr>
          <w:b/>
        </w:rPr>
        <w:t xml:space="preserve"> </w:t>
      </w:r>
      <w:r w:rsidRPr="003848E4">
        <w:t>43-47%.</w:t>
      </w:r>
    </w:p>
    <w:p w:rsidR="00D53B89" w:rsidRPr="003848E4" w:rsidRDefault="00D53B89" w:rsidP="00D53B89">
      <w:pPr>
        <w:pStyle w:val="a3"/>
        <w:spacing w:before="0" w:beforeAutospacing="0" w:after="0" w:afterAutospacing="0"/>
        <w:ind w:firstLine="708"/>
        <w:jc w:val="both"/>
      </w:pPr>
      <w:r w:rsidRPr="003848E4">
        <w:t xml:space="preserve">Разработка, утверждение и введение в действие в установленном порядке нормативных документов по экономическому стимулированию внедрения энергосберегающих технологий - относится к </w:t>
      </w:r>
      <w:proofErr w:type="spellStart"/>
      <w:r w:rsidRPr="003848E4">
        <w:t>малозатратным</w:t>
      </w:r>
      <w:proofErr w:type="spellEnd"/>
      <w:r w:rsidRPr="003848E4">
        <w:t>, организационным мероприятиям     приложение № 2.Снижение энергоемкости производства сельскохозяйственной продукции в ЗАО «Сибирь», а следовательно и общих затрат на ее производство приводит к снижению внепроизводственных потерь до 8 %, повышения производительности труда до 15 %, увели</w:t>
      </w:r>
      <w:r>
        <w:t>чения урожайности до 19</w:t>
      </w:r>
      <w:r w:rsidRPr="003848E4">
        <w:t xml:space="preserve"> ц/га, снижения себестоимости продукции на 10-15 %,</w:t>
      </w:r>
    </w:p>
    <w:p w:rsidR="00D53B89" w:rsidRPr="003848E4" w:rsidRDefault="00D53B89" w:rsidP="00D53B89">
      <w:pPr>
        <w:pStyle w:val="a3"/>
        <w:spacing w:before="0" w:beforeAutospacing="0" w:after="0" w:afterAutospacing="0"/>
        <w:ind w:firstLine="708"/>
        <w:jc w:val="both"/>
      </w:pPr>
      <w:r w:rsidRPr="003848E4">
        <w:t xml:space="preserve">Для реализации возможностей энергосбережения в ЗАО «Сибирь»,  требуется техническое переоснащение </w:t>
      </w:r>
      <w:proofErr w:type="spellStart"/>
      <w:r w:rsidRPr="003848E4">
        <w:t>машино</w:t>
      </w:r>
      <w:proofErr w:type="spellEnd"/>
      <w:r w:rsidRPr="003848E4">
        <w:t xml:space="preserve"> - тракторного парка, приложение  № 3, таблица  № 2 . Освоение современной  технологии возделывания </w:t>
      </w:r>
      <w:proofErr w:type="spellStart"/>
      <w:r w:rsidRPr="003848E4">
        <w:t>сельхозкультур</w:t>
      </w:r>
      <w:proofErr w:type="spellEnd"/>
      <w:r w:rsidRPr="003848E4">
        <w:t xml:space="preserve">       таблица  № 3 и № 5, внедрение нового эффективного </w:t>
      </w:r>
      <w:proofErr w:type="spellStart"/>
      <w:r w:rsidRPr="003848E4">
        <w:t>энергоэкономного</w:t>
      </w:r>
      <w:proofErr w:type="spellEnd"/>
      <w:r w:rsidRPr="003848E4">
        <w:t xml:space="preserve"> оборудования, </w:t>
      </w:r>
      <w:proofErr w:type="spellStart"/>
      <w:r w:rsidRPr="003848E4">
        <w:t>энергоэкономных</w:t>
      </w:r>
      <w:proofErr w:type="spellEnd"/>
      <w:r w:rsidRPr="003848E4">
        <w:t xml:space="preserve"> технологий, технических средств и приборной системы учета расхода всех видов энергии.    табл. № 4 </w:t>
      </w:r>
    </w:p>
    <w:p w:rsidR="00D53B89" w:rsidRPr="003848E4" w:rsidRDefault="00D53B89" w:rsidP="00D53B89">
      <w:pPr>
        <w:pStyle w:val="a3"/>
        <w:spacing w:before="0" w:beforeAutospacing="0" w:after="0" w:afterAutospacing="0"/>
        <w:jc w:val="both"/>
      </w:pPr>
      <w:r w:rsidRPr="003848E4">
        <w:t xml:space="preserve">Общие затраты на реализацию мероприятий энергосбережения подпрограммы “Энергосбережение в сельском хозяйстве ЗАО «Сибирь»” на период 2015-2020 годов составит </w:t>
      </w:r>
      <w:r w:rsidRPr="003848E4">
        <w:rPr>
          <w:b/>
        </w:rPr>
        <w:t xml:space="preserve">…. </w:t>
      </w:r>
      <w:r w:rsidRPr="003848E4">
        <w:t xml:space="preserve">тыс. руб., в том числе: приобретение новой техники и оборудования </w:t>
      </w:r>
      <w:r w:rsidRPr="003848E4">
        <w:rPr>
          <w:b/>
        </w:rPr>
        <w:t>….</w:t>
      </w:r>
      <w:r w:rsidRPr="003848E4">
        <w:t xml:space="preserve"> тыс. руб.</w:t>
      </w:r>
    </w:p>
    <w:p w:rsidR="00D53B89" w:rsidRPr="00CF2EC4" w:rsidRDefault="00D53B89" w:rsidP="00D53B89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2EC4">
        <w:rPr>
          <w:rFonts w:ascii="Times New Roman" w:hAnsi="Times New Roman" w:cs="Times New Roman"/>
          <w:sz w:val="28"/>
          <w:szCs w:val="28"/>
        </w:rPr>
        <w:t xml:space="preserve">При реализации указанных мероприятий стоимость сэкономленного топлива , энергии, запасных частей составляет … </w:t>
      </w:r>
      <w:proofErr w:type="spellStart"/>
      <w:r w:rsidRPr="00CF2EC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F2EC4">
        <w:rPr>
          <w:rFonts w:ascii="Times New Roman" w:hAnsi="Times New Roman" w:cs="Times New Roman"/>
          <w:sz w:val="28"/>
          <w:szCs w:val="28"/>
        </w:rPr>
        <w:t>.</w:t>
      </w:r>
    </w:p>
    <w:p w:rsidR="00D53B89" w:rsidRPr="00CF2EC4" w:rsidRDefault="00D53B89" w:rsidP="00D53B8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3B89" w:rsidRPr="00DE3939" w:rsidRDefault="00D53B89" w:rsidP="00D53B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3939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D53B89" w:rsidRPr="00DE3939" w:rsidRDefault="00D53B89" w:rsidP="00D53B8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3939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мероприятий Программы осуществляется за счёт средств бюджета поселения, а также за счет средств организации коммунального комплекса, инвестиционных надбавок к тарифам (в случае принятия в установленном порядке инвестиционных программ организаций коммунального комплекса), собст</w:t>
      </w:r>
      <w:r>
        <w:rPr>
          <w:rFonts w:ascii="Times New Roman" w:hAnsi="Times New Roman" w:cs="Times New Roman"/>
          <w:sz w:val="28"/>
          <w:szCs w:val="28"/>
        </w:rPr>
        <w:t xml:space="preserve">венных средств ЗАО «Сибирь» </w:t>
      </w:r>
      <w:r w:rsidRPr="00DE3939">
        <w:rPr>
          <w:rFonts w:ascii="Times New Roman" w:hAnsi="Times New Roman" w:cs="Times New Roman"/>
          <w:sz w:val="28"/>
          <w:szCs w:val="28"/>
        </w:rPr>
        <w:t>.</w:t>
      </w:r>
    </w:p>
    <w:p w:rsidR="00D53B89" w:rsidRPr="00DE3939" w:rsidRDefault="00D53B89" w:rsidP="00D53B8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3939">
        <w:rPr>
          <w:rFonts w:ascii="Times New Roman" w:hAnsi="Times New Roman" w:cs="Times New Roman"/>
          <w:sz w:val="28"/>
          <w:szCs w:val="28"/>
        </w:rPr>
        <w:t xml:space="preserve"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</w:t>
      </w:r>
      <w:proofErr w:type="spellStart"/>
      <w:r w:rsidRPr="00DE3939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DE3939">
        <w:rPr>
          <w:rFonts w:ascii="Times New Roman" w:hAnsi="Times New Roman" w:cs="Times New Roman"/>
          <w:sz w:val="28"/>
          <w:szCs w:val="28"/>
        </w:rPr>
        <w:t xml:space="preserve"> и внебюджетные источники.</w:t>
      </w:r>
    </w:p>
    <w:p w:rsidR="00D53B89" w:rsidRPr="00DE3939" w:rsidRDefault="00D53B89" w:rsidP="00D53B8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3939">
        <w:rPr>
          <w:rFonts w:ascii="Times New Roman" w:hAnsi="Times New Roman" w:cs="Times New Roman"/>
          <w:sz w:val="28"/>
          <w:szCs w:val="28"/>
        </w:rPr>
        <w:t>Общий объем финансиро</w:t>
      </w:r>
      <w:r>
        <w:rPr>
          <w:rFonts w:ascii="Times New Roman" w:hAnsi="Times New Roman" w:cs="Times New Roman"/>
          <w:sz w:val="28"/>
          <w:szCs w:val="28"/>
        </w:rPr>
        <w:t>вания Программы составляет 183</w:t>
      </w:r>
      <w:r w:rsidRPr="00DE3939">
        <w:rPr>
          <w:rFonts w:ascii="Times New Roman" w:hAnsi="Times New Roman" w:cs="Times New Roman"/>
          <w:sz w:val="28"/>
          <w:szCs w:val="28"/>
        </w:rPr>
        <w:t xml:space="preserve"> тыс. руб., в том числе из  бюд</w:t>
      </w:r>
      <w:r>
        <w:rPr>
          <w:rFonts w:ascii="Times New Roman" w:hAnsi="Times New Roman" w:cs="Times New Roman"/>
          <w:sz w:val="28"/>
          <w:szCs w:val="28"/>
        </w:rPr>
        <w:t>жета поселения  составляет 183</w:t>
      </w:r>
      <w:r w:rsidRPr="00DE3939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D53B89" w:rsidRPr="00DE3939" w:rsidRDefault="00D53B89" w:rsidP="00D53B89">
      <w:pPr>
        <w:pStyle w:val="ConsPlusNormal"/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– 10 </w:t>
      </w:r>
      <w:r w:rsidRPr="00DE3939">
        <w:rPr>
          <w:rFonts w:ascii="Times New Roman" w:hAnsi="Times New Roman" w:cs="Times New Roman"/>
          <w:sz w:val="28"/>
          <w:szCs w:val="28"/>
        </w:rPr>
        <w:t>тыс. руб.,</w:t>
      </w:r>
    </w:p>
    <w:p w:rsidR="00D53B89" w:rsidRPr="00DE3939" w:rsidRDefault="00D53B89" w:rsidP="00D53B89">
      <w:pPr>
        <w:pStyle w:val="ConsPlusNormal"/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50</w:t>
      </w:r>
      <w:r w:rsidRPr="00DE393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D53B89" w:rsidRPr="00DE3939" w:rsidRDefault="00D53B89" w:rsidP="00D53B89">
      <w:pPr>
        <w:pStyle w:val="ConsPlusNormal"/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 50</w:t>
      </w:r>
      <w:r w:rsidRPr="00DE393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D53B89" w:rsidRPr="00DE3939" w:rsidRDefault="00D53B89" w:rsidP="00D53B89">
      <w:pPr>
        <w:pStyle w:val="ConsPlusNormal"/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 63</w:t>
      </w:r>
      <w:r w:rsidRPr="00DE3939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D53B89" w:rsidRPr="00DE3939" w:rsidRDefault="00D53B89" w:rsidP="00D53B89">
      <w:pPr>
        <w:pStyle w:val="ConsPlusNormal"/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10</w:t>
      </w:r>
      <w:r w:rsidRPr="00DE393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53B89" w:rsidRDefault="00D53B89" w:rsidP="00D53B8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3939">
        <w:rPr>
          <w:rFonts w:ascii="Times New Roman" w:hAnsi="Times New Roman" w:cs="Times New Roman"/>
          <w:sz w:val="28"/>
          <w:szCs w:val="28"/>
        </w:rPr>
        <w:t xml:space="preserve"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 бюджета на очередной финансовый год </w:t>
      </w:r>
    </w:p>
    <w:p w:rsidR="00D53B89" w:rsidRPr="00DE3939" w:rsidRDefault="00D53B89" w:rsidP="00D53B8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3B89" w:rsidRPr="00DE3939" w:rsidRDefault="00D53B89" w:rsidP="00D53B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939">
        <w:rPr>
          <w:rFonts w:ascii="Times New Roman" w:hAnsi="Times New Roman" w:cs="Times New Roman"/>
          <w:b/>
          <w:sz w:val="24"/>
          <w:szCs w:val="24"/>
        </w:rPr>
        <w:t>5</w:t>
      </w:r>
      <w:r w:rsidRPr="00DE3939">
        <w:rPr>
          <w:rFonts w:ascii="Times New Roman" w:hAnsi="Times New Roman" w:cs="Times New Roman"/>
          <w:b/>
          <w:sz w:val="28"/>
          <w:szCs w:val="28"/>
        </w:rPr>
        <w:t>. Система управления реализацией Программы</w:t>
      </w:r>
    </w:p>
    <w:p w:rsidR="00D53B89" w:rsidRPr="00DE3939" w:rsidRDefault="00D53B89" w:rsidP="00D53B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939"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 w:rsidRPr="00DE3939">
        <w:rPr>
          <w:rFonts w:ascii="Times New Roman" w:hAnsi="Times New Roman" w:cs="Times New Roman"/>
          <w:sz w:val="28"/>
          <w:szCs w:val="28"/>
        </w:rPr>
        <w:t xml:space="preserve"> сельсовета  (заказчик). </w:t>
      </w:r>
    </w:p>
    <w:p w:rsidR="00D53B89" w:rsidRPr="00DE3939" w:rsidRDefault="00D53B89" w:rsidP="00D53B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939">
        <w:rPr>
          <w:rFonts w:ascii="Times New Roman" w:hAnsi="Times New Roman" w:cs="Times New Roman"/>
          <w:sz w:val="28"/>
          <w:szCs w:val="28"/>
        </w:rPr>
        <w:t>Заказчик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ее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D53B89" w:rsidRPr="00DE3939" w:rsidRDefault="00D53B89" w:rsidP="00D53B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939">
        <w:rPr>
          <w:rFonts w:ascii="Times New Roman" w:hAnsi="Times New Roman" w:cs="Times New Roman"/>
          <w:sz w:val="28"/>
          <w:szCs w:val="28"/>
        </w:rPr>
        <w:t>Главным ответственным лицом за ежеквартальный контроль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D53B89" w:rsidRPr="00DE3939" w:rsidRDefault="00D53B89" w:rsidP="00D53B8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93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D53B89" w:rsidRPr="00DE3939" w:rsidRDefault="00D53B89" w:rsidP="00D53B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3939">
        <w:rPr>
          <w:rFonts w:ascii="Times New Roman" w:hAnsi="Times New Roman" w:cs="Times New Roman"/>
          <w:b/>
          <w:sz w:val="28"/>
          <w:szCs w:val="28"/>
        </w:rPr>
        <w:t>6. Система целевых показателей в области энергосбережения и повышения энергетической эффективности</w:t>
      </w:r>
    </w:p>
    <w:p w:rsidR="00D53B89" w:rsidRPr="00DE3939" w:rsidRDefault="00D53B89" w:rsidP="00D53B89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939">
        <w:rPr>
          <w:rFonts w:ascii="Times New Roman" w:hAnsi="Times New Roman" w:cs="Times New Roman"/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D53B89" w:rsidRPr="00DE3939" w:rsidRDefault="00D53B89" w:rsidP="00D53B89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939">
        <w:rPr>
          <w:rFonts w:ascii="Times New Roman" w:hAnsi="Times New Roman" w:cs="Times New Roman"/>
          <w:sz w:val="28"/>
          <w:szCs w:val="28"/>
        </w:rPr>
        <w:t>сокращение бюджетных расходов на тепло-, электро- и водоснабжение муниципальных учреждений;</w:t>
      </w:r>
    </w:p>
    <w:p w:rsidR="00D53B89" w:rsidRPr="00DE3939" w:rsidRDefault="00D53B89" w:rsidP="00D53B89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3939">
        <w:rPr>
          <w:rFonts w:ascii="Times New Roman" w:hAnsi="Times New Roman" w:cs="Times New Roman"/>
          <w:sz w:val="28"/>
          <w:szCs w:val="28"/>
        </w:rPr>
        <w:t xml:space="preserve">обеспечение нормальных климатических условий во всех муниципальных зданиях; </w:t>
      </w:r>
    </w:p>
    <w:p w:rsidR="00D53B89" w:rsidRPr="00DE3939" w:rsidRDefault="00D53B89" w:rsidP="00D53B89">
      <w:pPr>
        <w:pStyle w:val="ConsPlusNormal"/>
        <w:widowControl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DE3939">
        <w:rPr>
          <w:rFonts w:ascii="Times New Roman" w:hAnsi="Times New Roman" w:cs="Times New Roman"/>
          <w:sz w:val="28"/>
          <w:szCs w:val="28"/>
        </w:rPr>
        <w:lastRenderedPageBreak/>
        <w:t>повышение заинтересованности в энергосбережении.</w:t>
      </w:r>
    </w:p>
    <w:p w:rsidR="00D53B89" w:rsidRPr="00DE3939" w:rsidRDefault="00D53B89" w:rsidP="00D53B89">
      <w:pPr>
        <w:ind w:firstLine="720"/>
        <w:jc w:val="both"/>
        <w:rPr>
          <w:sz w:val="28"/>
        </w:rPr>
      </w:pPr>
      <w:r w:rsidRPr="00DE3939">
        <w:rPr>
          <w:sz w:val="28"/>
        </w:rPr>
        <w:t>Реализация программных мероприятий даст дополнительные эффекты в виде:</w:t>
      </w:r>
    </w:p>
    <w:p w:rsidR="00D53B89" w:rsidRPr="00DE3939" w:rsidRDefault="00D53B89" w:rsidP="00D53B89">
      <w:pPr>
        <w:numPr>
          <w:ilvl w:val="0"/>
          <w:numId w:val="27"/>
        </w:numPr>
        <w:spacing w:after="0" w:line="240" w:lineRule="auto"/>
        <w:jc w:val="both"/>
        <w:rPr>
          <w:sz w:val="28"/>
        </w:rPr>
      </w:pPr>
      <w:r w:rsidRPr="00DE3939">
        <w:rPr>
          <w:sz w:val="28"/>
        </w:rPr>
        <w:t>формирования действующего механизма управления потреблением топливно-энергетических ресурсов муниципальными бюджетными учреждениями и сокращение бюджетных затрат на оплату коммунальных ресурсов;</w:t>
      </w:r>
    </w:p>
    <w:p w:rsidR="00D53B89" w:rsidRPr="00DE3939" w:rsidRDefault="00D53B89" w:rsidP="00D53B89">
      <w:pPr>
        <w:numPr>
          <w:ilvl w:val="0"/>
          <w:numId w:val="27"/>
        </w:numPr>
        <w:spacing w:after="0" w:line="240" w:lineRule="auto"/>
        <w:jc w:val="both"/>
        <w:rPr>
          <w:sz w:val="28"/>
        </w:rPr>
      </w:pPr>
      <w:r w:rsidRPr="00DE3939">
        <w:rPr>
          <w:sz w:val="28"/>
        </w:rPr>
        <w:t>снижения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D53B89" w:rsidRPr="00DE3939" w:rsidRDefault="00D53B89" w:rsidP="00D53B89">
      <w:pPr>
        <w:numPr>
          <w:ilvl w:val="0"/>
          <w:numId w:val="27"/>
        </w:numPr>
        <w:spacing w:after="0" w:line="240" w:lineRule="auto"/>
        <w:jc w:val="both"/>
        <w:rPr>
          <w:sz w:val="28"/>
        </w:rPr>
      </w:pPr>
      <w:r w:rsidRPr="00DE3939">
        <w:rPr>
          <w:sz w:val="28"/>
        </w:rPr>
        <w:t xml:space="preserve">подготовки специалистов по внедрению и эксплуатации энергосберегающих систем и </w:t>
      </w:r>
      <w:proofErr w:type="spellStart"/>
      <w:r w:rsidRPr="00DE3939">
        <w:rPr>
          <w:sz w:val="28"/>
        </w:rPr>
        <w:t>энергоэффективного</w:t>
      </w:r>
      <w:proofErr w:type="spellEnd"/>
      <w:r w:rsidRPr="00DE3939">
        <w:rPr>
          <w:sz w:val="28"/>
        </w:rPr>
        <w:t xml:space="preserve"> оборудования;</w:t>
      </w:r>
    </w:p>
    <w:p w:rsidR="00D53B89" w:rsidRPr="00DE3939" w:rsidRDefault="00D53B89" w:rsidP="00D53B89">
      <w:pPr>
        <w:numPr>
          <w:ilvl w:val="0"/>
          <w:numId w:val="27"/>
        </w:numPr>
        <w:spacing w:after="0" w:line="240" w:lineRule="auto"/>
        <w:jc w:val="both"/>
        <w:rPr>
          <w:sz w:val="28"/>
        </w:rPr>
      </w:pPr>
      <w:r w:rsidRPr="00DE3939">
        <w:rPr>
          <w:sz w:val="28"/>
        </w:rPr>
        <w:t>создания условий для принятия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D53B89" w:rsidRPr="00DE3939" w:rsidRDefault="00D53B89" w:rsidP="00D53B89">
      <w:pPr>
        <w:numPr>
          <w:ilvl w:val="0"/>
          <w:numId w:val="27"/>
        </w:numPr>
        <w:spacing w:after="0" w:line="240" w:lineRule="auto"/>
        <w:jc w:val="both"/>
        <w:rPr>
          <w:sz w:val="28"/>
        </w:rPr>
      </w:pPr>
      <w:r w:rsidRPr="00DE3939">
        <w:rPr>
          <w:sz w:val="28"/>
        </w:rPr>
        <w:t>создание условий для развития рынка товаров и услуг в сфере энергосбережения;</w:t>
      </w:r>
    </w:p>
    <w:p w:rsidR="00D53B89" w:rsidRPr="00DE3939" w:rsidRDefault="00D53B89" w:rsidP="00D53B89">
      <w:pPr>
        <w:numPr>
          <w:ilvl w:val="0"/>
          <w:numId w:val="27"/>
        </w:numPr>
        <w:spacing w:after="0" w:line="240" w:lineRule="auto"/>
        <w:jc w:val="both"/>
        <w:rPr>
          <w:sz w:val="28"/>
        </w:rPr>
      </w:pPr>
      <w:r w:rsidRPr="00DE3939">
        <w:rPr>
          <w:sz w:val="28"/>
        </w:rPr>
        <w:t xml:space="preserve">внедрения в строительство современных </w:t>
      </w:r>
      <w:proofErr w:type="spellStart"/>
      <w:r w:rsidRPr="00DE3939">
        <w:rPr>
          <w:sz w:val="28"/>
        </w:rPr>
        <w:t>энергоэффективных</w:t>
      </w:r>
      <w:proofErr w:type="spellEnd"/>
      <w:r w:rsidRPr="00DE3939">
        <w:rPr>
          <w:sz w:val="28"/>
        </w:rPr>
        <w:t xml:space="preserve"> решений на стадии проектирования; применения </w:t>
      </w:r>
      <w:proofErr w:type="spellStart"/>
      <w:r w:rsidRPr="00DE3939">
        <w:rPr>
          <w:sz w:val="28"/>
        </w:rPr>
        <w:t>энергоэффективных</w:t>
      </w:r>
      <w:proofErr w:type="spellEnd"/>
      <w:r w:rsidRPr="00DE3939">
        <w:rPr>
          <w:sz w:val="28"/>
        </w:rPr>
        <w:t xml:space="preserve"> строительных материалов, технологий и конструкций, системы экспертизы энергосбережения;</w:t>
      </w:r>
    </w:p>
    <w:p w:rsidR="00D53B89" w:rsidRDefault="00D53B89" w:rsidP="00D53B89">
      <w:pPr>
        <w:ind w:firstLine="720"/>
        <w:jc w:val="both"/>
        <w:rPr>
          <w:sz w:val="28"/>
        </w:rPr>
      </w:pPr>
      <w:r w:rsidRPr="00DE3939">
        <w:rPr>
          <w:sz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8006B6" w:rsidRDefault="008006B6" w:rsidP="00D53B89">
      <w:pPr>
        <w:ind w:firstLine="720"/>
        <w:jc w:val="both"/>
        <w:rPr>
          <w:sz w:val="28"/>
        </w:rPr>
      </w:pPr>
    </w:p>
    <w:p w:rsidR="008006B6" w:rsidRDefault="008006B6" w:rsidP="00D53B89">
      <w:pPr>
        <w:ind w:firstLine="720"/>
        <w:jc w:val="both"/>
        <w:rPr>
          <w:sz w:val="28"/>
        </w:rPr>
      </w:pPr>
    </w:p>
    <w:p w:rsidR="008006B6" w:rsidRDefault="008006B6" w:rsidP="00D53B89">
      <w:pPr>
        <w:ind w:firstLine="720"/>
        <w:jc w:val="both"/>
        <w:rPr>
          <w:sz w:val="28"/>
        </w:rPr>
      </w:pPr>
    </w:p>
    <w:p w:rsidR="008006B6" w:rsidRDefault="008006B6" w:rsidP="00D53B89">
      <w:pPr>
        <w:ind w:firstLine="720"/>
        <w:jc w:val="both"/>
        <w:rPr>
          <w:sz w:val="28"/>
        </w:rPr>
      </w:pPr>
    </w:p>
    <w:p w:rsidR="00922A1D" w:rsidRPr="00AE0A2B" w:rsidRDefault="00922A1D" w:rsidP="00922A1D">
      <w:pPr>
        <w:ind w:firstLine="720"/>
        <w:jc w:val="both"/>
        <w:rPr>
          <w:sz w:val="28"/>
        </w:rPr>
      </w:pPr>
    </w:p>
    <w:tbl>
      <w:tblPr>
        <w:tblW w:w="14246" w:type="dxa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5520"/>
        <w:gridCol w:w="1560"/>
        <w:gridCol w:w="1560"/>
        <w:gridCol w:w="1680"/>
        <w:gridCol w:w="1560"/>
        <w:gridCol w:w="1560"/>
      </w:tblGrid>
      <w:tr w:rsidR="00922A1D" w:rsidTr="00922A1D">
        <w:trPr>
          <w:trHeight w:val="222"/>
        </w:trPr>
        <w:tc>
          <w:tcPr>
            <w:tcW w:w="806" w:type="dxa"/>
            <w:vMerge w:val="restart"/>
          </w:tcPr>
          <w:p w:rsidR="00922A1D" w:rsidRDefault="00922A1D" w:rsidP="00922A1D">
            <w:pPr>
              <w:rPr>
                <w:sz w:val="28"/>
                <w:szCs w:val="28"/>
              </w:rPr>
            </w:pPr>
            <w:r w:rsidRPr="0038582E">
              <w:rPr>
                <w:sz w:val="28"/>
                <w:szCs w:val="28"/>
              </w:rPr>
              <w:lastRenderedPageBreak/>
              <w:t xml:space="preserve">№ </w:t>
            </w:r>
          </w:p>
          <w:p w:rsidR="00922A1D" w:rsidRPr="0038582E" w:rsidRDefault="00922A1D" w:rsidP="00922A1D">
            <w:pPr>
              <w:rPr>
                <w:sz w:val="28"/>
                <w:szCs w:val="28"/>
              </w:rPr>
            </w:pPr>
            <w:r w:rsidRPr="0038582E">
              <w:rPr>
                <w:sz w:val="28"/>
                <w:szCs w:val="28"/>
              </w:rPr>
              <w:t>п/п</w:t>
            </w:r>
          </w:p>
        </w:tc>
        <w:tc>
          <w:tcPr>
            <w:tcW w:w="5520" w:type="dxa"/>
            <w:vMerge w:val="restart"/>
          </w:tcPr>
          <w:p w:rsidR="00922A1D" w:rsidRPr="0038582E" w:rsidRDefault="00922A1D" w:rsidP="00922A1D">
            <w:pPr>
              <w:rPr>
                <w:sz w:val="28"/>
                <w:szCs w:val="28"/>
              </w:rPr>
            </w:pPr>
            <w:r w:rsidRPr="0038582E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7920" w:type="dxa"/>
            <w:gridSpan w:val="5"/>
            <w:tcBorders>
              <w:bottom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Величина показателя</w:t>
            </w:r>
          </w:p>
        </w:tc>
      </w:tr>
      <w:tr w:rsidR="00922A1D" w:rsidTr="00922A1D">
        <w:trPr>
          <w:trHeight w:val="89"/>
        </w:trPr>
        <w:tc>
          <w:tcPr>
            <w:tcW w:w="806" w:type="dxa"/>
            <w:vMerge/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0" w:type="dxa"/>
            <w:vMerge/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8582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8582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8582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922A1D" w:rsidTr="00922A1D">
        <w:trPr>
          <w:trHeight w:val="979"/>
        </w:trPr>
        <w:tc>
          <w:tcPr>
            <w:tcW w:w="806" w:type="dxa"/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0" w:type="dxa"/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Сокращение объемов электрической энергии, используемой при добыче и транспортировке воды.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0,336%*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0,334%*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0,333%*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332</w:t>
            </w:r>
            <w:r w:rsidRPr="0038582E">
              <w:rPr>
                <w:rFonts w:ascii="Times New Roman" w:hAnsi="Times New Roman"/>
                <w:sz w:val="28"/>
                <w:szCs w:val="28"/>
              </w:rPr>
              <w:t>%*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331</w:t>
            </w:r>
            <w:r w:rsidRPr="0038582E">
              <w:rPr>
                <w:rFonts w:ascii="Times New Roman" w:hAnsi="Times New Roman"/>
                <w:sz w:val="28"/>
                <w:szCs w:val="28"/>
              </w:rPr>
              <w:t>%*</w:t>
            </w:r>
          </w:p>
        </w:tc>
      </w:tr>
      <w:tr w:rsidR="00922A1D" w:rsidTr="00922A1D">
        <w:trPr>
          <w:trHeight w:val="979"/>
        </w:trPr>
        <w:tc>
          <w:tcPr>
            <w:tcW w:w="806" w:type="dxa"/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0" w:type="dxa"/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Сокращение объемов электричкой энергии, используемой для целей отопления при добыче воды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0,0177%**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0,0176%**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0,0175%**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,0174</w:t>
            </w:r>
            <w:r w:rsidRPr="0038582E">
              <w:rPr>
                <w:rFonts w:ascii="Times New Roman" w:hAnsi="Times New Roman"/>
                <w:sz w:val="28"/>
                <w:szCs w:val="28"/>
              </w:rPr>
              <w:t>%**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,0173</w:t>
            </w:r>
            <w:r w:rsidRPr="0038582E">
              <w:rPr>
                <w:rFonts w:ascii="Times New Roman" w:hAnsi="Times New Roman"/>
                <w:sz w:val="28"/>
                <w:szCs w:val="28"/>
              </w:rPr>
              <w:t>%**</w:t>
            </w:r>
          </w:p>
        </w:tc>
      </w:tr>
      <w:tr w:rsidR="00922A1D" w:rsidTr="00922A1D">
        <w:trPr>
          <w:trHeight w:val="712"/>
        </w:trPr>
        <w:tc>
          <w:tcPr>
            <w:tcW w:w="806" w:type="dxa"/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0" w:type="dxa"/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Сокращение потерь воды при ее транспортировке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0,02%***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0,02%***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0,02%***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0,02%***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0,02%***</w:t>
            </w:r>
          </w:p>
        </w:tc>
      </w:tr>
      <w:tr w:rsidR="00922A1D" w:rsidTr="00922A1D">
        <w:trPr>
          <w:trHeight w:val="979"/>
        </w:trPr>
        <w:tc>
          <w:tcPr>
            <w:tcW w:w="806" w:type="dxa"/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0" w:type="dxa"/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 xml:space="preserve">Оснащенность приборами учета в части </w:t>
            </w:r>
            <w:proofErr w:type="spellStart"/>
            <w:r w:rsidRPr="0038582E">
              <w:rPr>
                <w:rFonts w:ascii="Times New Roman" w:hAnsi="Times New Roman"/>
                <w:sz w:val="28"/>
                <w:szCs w:val="28"/>
              </w:rPr>
              <w:t>ресур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8582E">
              <w:rPr>
                <w:rFonts w:ascii="Times New Roman" w:hAnsi="Times New Roman"/>
                <w:sz w:val="28"/>
                <w:szCs w:val="28"/>
              </w:rPr>
              <w:t>оснабжаемой</w:t>
            </w:r>
            <w:proofErr w:type="spellEnd"/>
            <w:r w:rsidRPr="0038582E">
              <w:rPr>
                <w:rFonts w:ascii="Times New Roman" w:hAnsi="Times New Roman"/>
                <w:sz w:val="28"/>
                <w:szCs w:val="28"/>
              </w:rPr>
              <w:t xml:space="preserve"> деятельности и собственного потребления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100%****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100%****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100%****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100%****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100%****</w:t>
            </w:r>
          </w:p>
        </w:tc>
      </w:tr>
      <w:tr w:rsidR="00922A1D" w:rsidTr="00922A1D">
        <w:trPr>
          <w:trHeight w:val="1765"/>
        </w:trPr>
        <w:tc>
          <w:tcPr>
            <w:tcW w:w="806" w:type="dxa"/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0" w:type="dxa"/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Снижение расходов энергоресурсов на собственные нужды организации в зданиях, строениях, сооружениях, эксплуатируемых регулируемой организацией в рамках осуществления деятельности в сфере водоснабжения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22A1D" w:rsidTr="00922A1D">
        <w:trPr>
          <w:trHeight w:val="445"/>
        </w:trPr>
        <w:tc>
          <w:tcPr>
            <w:tcW w:w="806" w:type="dxa"/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520" w:type="dxa"/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0,05%*****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0,05%*****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0,05%*****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0,05%*****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0,05%*****</w:t>
            </w:r>
          </w:p>
        </w:tc>
      </w:tr>
      <w:tr w:rsidR="00922A1D" w:rsidTr="00922A1D">
        <w:trPr>
          <w:trHeight w:val="475"/>
        </w:trPr>
        <w:tc>
          <w:tcPr>
            <w:tcW w:w="806" w:type="dxa"/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520" w:type="dxa"/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холодная вода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0%*******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0%*******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0%*******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0%*******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22A1D" w:rsidRPr="0038582E" w:rsidRDefault="00922A1D" w:rsidP="00922A1D">
            <w:pPr>
              <w:pStyle w:val="a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8582E">
              <w:rPr>
                <w:rFonts w:ascii="Times New Roman" w:hAnsi="Times New Roman"/>
                <w:sz w:val="28"/>
                <w:szCs w:val="28"/>
              </w:rPr>
              <w:t>0%*******</w:t>
            </w:r>
          </w:p>
        </w:tc>
      </w:tr>
    </w:tbl>
    <w:p w:rsidR="00D53B89" w:rsidRPr="00DE3939" w:rsidRDefault="00D53B89" w:rsidP="00D53B89">
      <w:pPr>
        <w:ind w:firstLine="720"/>
        <w:jc w:val="both"/>
        <w:rPr>
          <w:sz w:val="28"/>
        </w:rPr>
      </w:pPr>
    </w:p>
    <w:p w:rsidR="00D53B89" w:rsidRPr="00DE3939" w:rsidRDefault="00D53B89" w:rsidP="00D53B89">
      <w:pPr>
        <w:ind w:firstLine="720"/>
        <w:jc w:val="center"/>
        <w:rPr>
          <w:b/>
          <w:sz w:val="28"/>
        </w:rPr>
      </w:pPr>
      <w:r w:rsidRPr="00DE3939">
        <w:rPr>
          <w:b/>
          <w:sz w:val="28"/>
        </w:rPr>
        <w:lastRenderedPageBreak/>
        <w:t>7. Механизм реализации и порядок</w:t>
      </w:r>
    </w:p>
    <w:p w:rsidR="00D53B89" w:rsidRPr="00DE3939" w:rsidRDefault="00D53B89" w:rsidP="00D53B89">
      <w:pPr>
        <w:autoSpaceDE w:val="0"/>
        <w:autoSpaceDN w:val="0"/>
        <w:adjustRightInd w:val="0"/>
        <w:jc w:val="center"/>
        <w:rPr>
          <w:b/>
          <w:sz w:val="28"/>
        </w:rPr>
      </w:pPr>
      <w:r w:rsidRPr="00DE3939">
        <w:rPr>
          <w:b/>
          <w:sz w:val="28"/>
        </w:rPr>
        <w:t xml:space="preserve">контроля за ходом реализации Программы </w:t>
      </w:r>
    </w:p>
    <w:p w:rsidR="00D53B89" w:rsidRPr="00DE3939" w:rsidRDefault="00D53B89" w:rsidP="00D53B89">
      <w:pPr>
        <w:ind w:firstLine="720"/>
        <w:jc w:val="both"/>
        <w:rPr>
          <w:sz w:val="28"/>
        </w:rPr>
      </w:pPr>
      <w:r w:rsidRPr="00DE3939">
        <w:rPr>
          <w:sz w:val="28"/>
        </w:rPr>
        <w:t>Реализация Программы обеспечивается за счет проведения программных мероприятий на следующих уровнях:</w:t>
      </w:r>
    </w:p>
    <w:p w:rsidR="00D53B89" w:rsidRPr="00DE3939" w:rsidRDefault="00D53B89" w:rsidP="00D53B89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DE3939">
        <w:rPr>
          <w:sz w:val="28"/>
        </w:rPr>
        <w:t>бюджетные учреждения, муниципальные предприятия;</w:t>
      </w:r>
    </w:p>
    <w:p w:rsidR="00D53B89" w:rsidRPr="00DE3939" w:rsidRDefault="00D53B89" w:rsidP="00D53B89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DE3939">
        <w:rPr>
          <w:sz w:val="28"/>
        </w:rPr>
        <w:t>органы местного самоуправления;</w:t>
      </w:r>
    </w:p>
    <w:p w:rsidR="00D53B89" w:rsidRPr="00DE3939" w:rsidRDefault="00D53B89" w:rsidP="00D53B89">
      <w:pPr>
        <w:numPr>
          <w:ilvl w:val="0"/>
          <w:numId w:val="28"/>
        </w:numPr>
        <w:spacing w:after="0" w:line="240" w:lineRule="auto"/>
        <w:jc w:val="both"/>
        <w:rPr>
          <w:sz w:val="28"/>
        </w:rPr>
      </w:pPr>
      <w:r w:rsidRPr="00DE3939">
        <w:rPr>
          <w:sz w:val="28"/>
        </w:rPr>
        <w:t>хозяйствующие субъекты.</w:t>
      </w:r>
    </w:p>
    <w:p w:rsidR="00D53B89" w:rsidRPr="00DE3939" w:rsidRDefault="00D53B89" w:rsidP="00D53B89">
      <w:pPr>
        <w:ind w:firstLine="720"/>
        <w:jc w:val="both"/>
        <w:rPr>
          <w:sz w:val="28"/>
        </w:rPr>
      </w:pPr>
      <w:r w:rsidRPr="00DE3939">
        <w:rPr>
          <w:sz w:val="28"/>
        </w:rPr>
        <w:t>При реализации программных мероприятий на предприятии (в организации, учреждении) руководитель, с учетом содержащихся в настоящем разделе рекомендаций и специфики деятельности предприятия (организации, учреждения),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организации, учреждении).</w:t>
      </w:r>
    </w:p>
    <w:p w:rsidR="00D53B89" w:rsidRPr="00DE3939" w:rsidRDefault="00D53B89" w:rsidP="00D53B89">
      <w:pPr>
        <w:ind w:firstLine="720"/>
        <w:jc w:val="both"/>
        <w:rPr>
          <w:sz w:val="28"/>
        </w:rPr>
      </w:pPr>
      <w:r w:rsidRPr="00DE3939">
        <w:rPr>
          <w:sz w:val="28"/>
        </w:rPr>
        <w:t xml:space="preserve">Муниципальный заказчик Программы организует размещение информации о ходе реализации и результатах программных мероприятий на официальном сайте в сети Интернет. </w:t>
      </w:r>
    </w:p>
    <w:p w:rsidR="00D53B89" w:rsidRPr="00DE3939" w:rsidRDefault="00D53B89" w:rsidP="00D53B89">
      <w:pPr>
        <w:ind w:firstLine="720"/>
        <w:jc w:val="both"/>
        <w:rPr>
          <w:sz w:val="28"/>
        </w:rPr>
      </w:pPr>
      <w:r w:rsidRPr="00DE3939">
        <w:rPr>
          <w:sz w:val="28"/>
        </w:rPr>
        <w:t>Обязанности по выполнению энергосберегающих мероприятий, учету, контролю за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D53B89" w:rsidRPr="00DE3939" w:rsidRDefault="00D53B89" w:rsidP="00D53B89">
      <w:pPr>
        <w:ind w:firstLine="720"/>
        <w:jc w:val="both"/>
        <w:rPr>
          <w:sz w:val="28"/>
        </w:rPr>
      </w:pPr>
      <w:r w:rsidRPr="00DE3939">
        <w:rPr>
          <w:sz w:val="28"/>
        </w:rPr>
        <w:t xml:space="preserve">Муниципальный заказчик определяет основные направления и плановые показатели деятельности по управлению энергосбережением, обеспечивает мотивацию и контроль достижения установленных отраслевых показателей </w:t>
      </w:r>
      <w:proofErr w:type="spellStart"/>
      <w:r w:rsidRPr="00DE3939">
        <w:rPr>
          <w:sz w:val="28"/>
        </w:rPr>
        <w:t>энергоэффективности</w:t>
      </w:r>
      <w:proofErr w:type="spellEnd"/>
      <w:r w:rsidRPr="00DE3939">
        <w:rPr>
          <w:sz w:val="28"/>
        </w:rPr>
        <w:t>, а также несёт ответственность за достижение утвержденных показателей и индикаторов, позволяющих оценить ход реализации Программы.</w:t>
      </w:r>
    </w:p>
    <w:p w:rsidR="00D53B89" w:rsidRPr="00DE3939" w:rsidRDefault="00D53B89" w:rsidP="00D53B89">
      <w:pPr>
        <w:ind w:firstLine="720"/>
        <w:jc w:val="both"/>
        <w:rPr>
          <w:sz w:val="28"/>
        </w:rPr>
      </w:pPr>
      <w:r w:rsidRPr="00DE3939">
        <w:rPr>
          <w:sz w:val="28"/>
        </w:rPr>
        <w:lastRenderedPageBreak/>
        <w:t>В отношении муниципальных бюджетных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D53B89" w:rsidRPr="00DE3939" w:rsidRDefault="00D53B89" w:rsidP="00091098">
      <w:pPr>
        <w:ind w:firstLine="720"/>
        <w:jc w:val="both"/>
        <w:rPr>
          <w:sz w:val="28"/>
        </w:rPr>
      </w:pPr>
      <w:r w:rsidRPr="00DE3939">
        <w:rPr>
          <w:sz w:val="28"/>
        </w:rPr>
        <w:t xml:space="preserve"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</w:t>
      </w:r>
      <w:r w:rsidR="00091098">
        <w:rPr>
          <w:sz w:val="28"/>
        </w:rPr>
        <w:t>мероприятий по энергосбережению.</w:t>
      </w:r>
    </w:p>
    <w:p w:rsidR="00D53B89" w:rsidRPr="00DE3939" w:rsidRDefault="00D53B89" w:rsidP="00D53B89">
      <w:pPr>
        <w:ind w:firstLine="720"/>
        <w:jc w:val="both"/>
        <w:rPr>
          <w:sz w:val="28"/>
        </w:rPr>
      </w:pPr>
      <w:r w:rsidRPr="00DE3939">
        <w:rPr>
          <w:sz w:val="28"/>
        </w:rPr>
        <w:t>Порядок финансирования программных мероприятий устанавливает местная администрация. 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порядке.</w:t>
      </w:r>
    </w:p>
    <w:p w:rsidR="00D53B89" w:rsidRPr="00DE3939" w:rsidRDefault="00D53B89" w:rsidP="00D53B89">
      <w:pPr>
        <w:ind w:firstLine="720"/>
        <w:jc w:val="both"/>
        <w:rPr>
          <w:sz w:val="28"/>
        </w:rPr>
      </w:pPr>
      <w:r w:rsidRPr="00DE3939">
        <w:rPr>
          <w:sz w:val="28"/>
        </w:rPr>
        <w:t xml:space="preserve">Управление со стороны органов местного самоуправления за реализацией программных мероприятий в коммерческом секторе экономики, а также в некоммерческих организациях и домохозяйствах, осуществляется через применение экономических стимулов, в том числе координацию и укрупнение спроса, а также снижение издержек на получение информации и доступа к эффективным энергосберегающим технологиям. </w:t>
      </w:r>
    </w:p>
    <w:p w:rsidR="00D53B89" w:rsidRPr="00DE3939" w:rsidRDefault="00D53B89" w:rsidP="00D53B89">
      <w:pPr>
        <w:ind w:firstLine="720"/>
        <w:jc w:val="both"/>
        <w:rPr>
          <w:sz w:val="28"/>
        </w:rPr>
      </w:pPr>
      <w:r w:rsidRPr="00DE3939">
        <w:rPr>
          <w:sz w:val="28"/>
        </w:rPr>
        <w:t>При подготовке и согласовании муниципальных программ социально-экономического развития отрасли вопросы управления энергосбережением должны быть выделены в отдельный раздел.</w:t>
      </w:r>
    </w:p>
    <w:p w:rsidR="00D53B89" w:rsidRPr="00DE3939" w:rsidRDefault="00D53B89" w:rsidP="00D53B89">
      <w:pPr>
        <w:pStyle w:val="af8"/>
        <w:ind w:left="0" w:firstLine="720"/>
        <w:rPr>
          <w:rFonts w:ascii="Times New Roman" w:hAnsi="Times New Roman"/>
          <w:sz w:val="28"/>
        </w:rPr>
      </w:pPr>
      <w:r w:rsidRPr="00DE3939">
        <w:rPr>
          <w:rFonts w:ascii="Times New Roman" w:hAnsi="Times New Roman"/>
          <w:sz w:val="28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D53B89" w:rsidRPr="00DE3939" w:rsidRDefault="00D53B89" w:rsidP="00D53B89">
      <w:pPr>
        <w:ind w:firstLine="720"/>
        <w:jc w:val="both"/>
        <w:rPr>
          <w:sz w:val="28"/>
        </w:rPr>
      </w:pPr>
      <w:r w:rsidRPr="00DE3939">
        <w:rPr>
          <w:sz w:val="28"/>
        </w:rPr>
        <w:t xml:space="preserve">Сроки и форму учета мероприятий и контроля за выполнением утвержденных показателей и индикаторов, позволяющих оценить ход реализации Программы в коммерческом секторе экономики, муниципальных и некоммерческих организациях отрасли, устанавливает координатор Программы. </w:t>
      </w:r>
    </w:p>
    <w:p w:rsidR="00D53B89" w:rsidRPr="009D6F77" w:rsidRDefault="00D53B89" w:rsidP="009D6F7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3939">
        <w:rPr>
          <w:sz w:val="28"/>
          <w:szCs w:val="28"/>
        </w:rPr>
        <w:t xml:space="preserve">Предусмотренные Программой финансово-экономические механизмы и механизмы стимулирования распространяются на лиц, являющихся исполнителями программных мероприятий. Финансирование энергосберегающих </w:t>
      </w:r>
      <w:r w:rsidRPr="00DE3939">
        <w:rPr>
          <w:sz w:val="28"/>
          <w:szCs w:val="28"/>
        </w:rPr>
        <w:lastRenderedPageBreak/>
        <w:t xml:space="preserve">мероприятий за счет средств местного бюджета осуществляется в соответствии с решением Совета депутатов о бюджете на соответствующий финансовый год. Объем и структура бюджетного финансирования Программы подлежат ежегодному уточнению в соответствии с возможностями бюджета и с учетом фактического выполнения программных мероприятий. </w:t>
      </w:r>
    </w:p>
    <w:sectPr w:rsidR="00D53B89" w:rsidRPr="009D6F77" w:rsidSect="00922A1D">
      <w:pgSz w:w="16840" w:h="11907" w:orient="landscape"/>
      <w:pgMar w:top="1134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EKGHE+OfficinaSerifWinC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298A4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41CC6BA"/>
    <w:lvl w:ilvl="0">
      <w:numFmt w:val="bullet"/>
      <w:lvlText w:val="*"/>
      <w:lvlJc w:val="left"/>
    </w:lvl>
  </w:abstractNum>
  <w:abstractNum w:abstractNumId="2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303903"/>
    <w:multiLevelType w:val="hybridMultilevel"/>
    <w:tmpl w:val="E23E0E6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830B19"/>
    <w:multiLevelType w:val="hybridMultilevel"/>
    <w:tmpl w:val="B660E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C46926"/>
    <w:multiLevelType w:val="hybridMultilevel"/>
    <w:tmpl w:val="54CA297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7F21A5"/>
    <w:multiLevelType w:val="hybridMultilevel"/>
    <w:tmpl w:val="D9CAAA1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6472B0"/>
    <w:multiLevelType w:val="hybridMultilevel"/>
    <w:tmpl w:val="4AC49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56126D"/>
    <w:multiLevelType w:val="hybridMultilevel"/>
    <w:tmpl w:val="009C9A5E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2404BEE"/>
    <w:multiLevelType w:val="hybridMultilevel"/>
    <w:tmpl w:val="79E017C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E828CC"/>
    <w:multiLevelType w:val="hybridMultilevel"/>
    <w:tmpl w:val="BEDA567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70E1669"/>
    <w:multiLevelType w:val="hybridMultilevel"/>
    <w:tmpl w:val="DF8802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D447322"/>
    <w:multiLevelType w:val="hybridMultilevel"/>
    <w:tmpl w:val="8182CE0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724FB8"/>
    <w:multiLevelType w:val="hybridMultilevel"/>
    <w:tmpl w:val="DFAA2252"/>
    <w:lvl w:ilvl="0" w:tplc="ED5EE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DB1C419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6219C1"/>
    <w:multiLevelType w:val="hybridMultilevel"/>
    <w:tmpl w:val="652014E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9141326"/>
    <w:multiLevelType w:val="hybridMultilevel"/>
    <w:tmpl w:val="7C16E26E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96F50F2"/>
    <w:multiLevelType w:val="hybridMultilevel"/>
    <w:tmpl w:val="1E9C9C9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D773BD6"/>
    <w:multiLevelType w:val="hybridMultilevel"/>
    <w:tmpl w:val="668A16B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48865CB"/>
    <w:multiLevelType w:val="hybridMultilevel"/>
    <w:tmpl w:val="A20C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AD4711"/>
    <w:multiLevelType w:val="hybridMultilevel"/>
    <w:tmpl w:val="CA166106"/>
    <w:lvl w:ilvl="0" w:tplc="95ECFE7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F0773DC"/>
    <w:multiLevelType w:val="hybridMultilevel"/>
    <w:tmpl w:val="FD9E62BC"/>
    <w:lvl w:ilvl="0" w:tplc="D45083F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2"/>
  </w:num>
  <w:num w:numId="8">
    <w:abstractNumId w:val="0"/>
  </w:num>
  <w:num w:numId="9">
    <w:abstractNumId w:val="2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89"/>
    <w:rsid w:val="00091098"/>
    <w:rsid w:val="0075371F"/>
    <w:rsid w:val="008006B6"/>
    <w:rsid w:val="008237C8"/>
    <w:rsid w:val="00922A1D"/>
    <w:rsid w:val="00950806"/>
    <w:rsid w:val="009D6F77"/>
    <w:rsid w:val="00A71C63"/>
    <w:rsid w:val="00D53B89"/>
    <w:rsid w:val="00DB5FED"/>
    <w:rsid w:val="00E07CA5"/>
    <w:rsid w:val="00E4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60A42A-636D-46EF-B0EE-6C5A4F38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C8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53B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rsid w:val="00D53B8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D53B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D53B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53B89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qFormat/>
    <w:rsid w:val="00D53B8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uiPriority w:val="9"/>
    <w:qFormat/>
    <w:rsid w:val="00D53B8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qFormat/>
    <w:rsid w:val="00D53B89"/>
    <w:pPr>
      <w:keepNext/>
      <w:widowControl w:val="0"/>
      <w:tabs>
        <w:tab w:val="left" w:pos="3828"/>
      </w:tabs>
      <w:snapToGrid w:val="0"/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D53B89"/>
    <w:pPr>
      <w:keepNext/>
      <w:widowControl w:val="0"/>
      <w:snapToGrid w:val="0"/>
      <w:spacing w:after="0" w:line="240" w:lineRule="auto"/>
      <w:ind w:firstLine="851"/>
      <w:jc w:val="right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53B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3B8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53B89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53B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53B89"/>
    <w:rPr>
      <w:rFonts w:ascii="Arial" w:eastAsia="Times New Roman" w:hAnsi="Arial" w:cs="Arial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D53B8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uiPriority w:val="9"/>
    <w:rsid w:val="00D53B89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uiPriority w:val="9"/>
    <w:rsid w:val="00D53B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D53B89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rmal (Web)"/>
    <w:basedOn w:val="a"/>
    <w:uiPriority w:val="99"/>
    <w:rsid w:val="00D53B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4">
    <w:name w:val="Hyperlink"/>
    <w:basedOn w:val="a0"/>
    <w:uiPriority w:val="99"/>
    <w:rsid w:val="00D53B89"/>
    <w:rPr>
      <w:color w:val="00466E"/>
      <w:u w:val="single"/>
    </w:rPr>
  </w:style>
  <w:style w:type="paragraph" w:customStyle="1" w:styleId="headertext">
    <w:name w:val="headertext"/>
    <w:basedOn w:val="a"/>
    <w:rsid w:val="00D53B89"/>
    <w:pPr>
      <w:spacing w:before="144" w:after="144" w:line="240" w:lineRule="atLeast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customStyle="1" w:styleId="formattext">
    <w:name w:val="formattext"/>
    <w:basedOn w:val="a"/>
    <w:rsid w:val="00D53B89"/>
    <w:pPr>
      <w:spacing w:before="144" w:after="144" w:line="240" w:lineRule="atLeas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a"/>
    <w:rsid w:val="00D53B8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5">
    <w:name w:val="xl25"/>
    <w:basedOn w:val="a"/>
    <w:rsid w:val="00D53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6">
    <w:name w:val="xl26"/>
    <w:basedOn w:val="a"/>
    <w:rsid w:val="00D53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7">
    <w:name w:val="xl27"/>
    <w:basedOn w:val="a"/>
    <w:rsid w:val="00D53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28">
    <w:name w:val="xl28"/>
    <w:basedOn w:val="a"/>
    <w:rsid w:val="00D53B89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8"/>
      <w:szCs w:val="28"/>
    </w:rPr>
  </w:style>
  <w:style w:type="paragraph" w:customStyle="1" w:styleId="xl29">
    <w:name w:val="xl29"/>
    <w:basedOn w:val="a"/>
    <w:rsid w:val="00D53B8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32"/>
      <w:szCs w:val="32"/>
    </w:rPr>
  </w:style>
  <w:style w:type="paragraph" w:customStyle="1" w:styleId="xl30">
    <w:name w:val="xl30"/>
    <w:basedOn w:val="a"/>
    <w:rsid w:val="00D53B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1">
    <w:name w:val="xl31"/>
    <w:basedOn w:val="a"/>
    <w:rsid w:val="00D53B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32">
    <w:name w:val="xl32"/>
    <w:basedOn w:val="a"/>
    <w:rsid w:val="00D53B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D53B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D53B8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D53B8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D53B89"/>
    <w:rPr>
      <w:rFonts w:ascii="Times New Roman CYR" w:eastAsia="Times New Roman" w:hAnsi="Times New Roman CYR" w:cs="Times New Roman CYR"/>
      <w:sz w:val="20"/>
      <w:szCs w:val="20"/>
    </w:rPr>
  </w:style>
  <w:style w:type="character" w:styleId="a7">
    <w:name w:val="Strong"/>
    <w:basedOn w:val="a0"/>
    <w:uiPriority w:val="22"/>
    <w:qFormat/>
    <w:rsid w:val="00D53B89"/>
    <w:rPr>
      <w:b/>
      <w:bCs/>
    </w:rPr>
  </w:style>
  <w:style w:type="character" w:customStyle="1" w:styleId="FontStyle104">
    <w:name w:val="Font Style104"/>
    <w:basedOn w:val="a0"/>
    <w:rsid w:val="00D53B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rsid w:val="00D53B89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6">
    <w:name w:val="Font Style106"/>
    <w:basedOn w:val="a0"/>
    <w:rsid w:val="00D53B8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D53B8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5">
    <w:name w:val="Font Style105"/>
    <w:basedOn w:val="a0"/>
    <w:rsid w:val="00D53B89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53B89"/>
    <w:pPr>
      <w:widowControl w:val="0"/>
      <w:autoSpaceDE w:val="0"/>
      <w:autoSpaceDN w:val="0"/>
      <w:adjustRightInd w:val="0"/>
      <w:spacing w:after="0" w:line="310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53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D53B8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D53B8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D53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D53B89"/>
    <w:pPr>
      <w:widowControl w:val="0"/>
      <w:autoSpaceDE w:val="0"/>
      <w:autoSpaceDN w:val="0"/>
      <w:adjustRightInd w:val="0"/>
      <w:spacing w:after="0" w:line="538" w:lineRule="exact"/>
      <w:ind w:firstLine="30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D53B89"/>
    <w:pPr>
      <w:widowControl w:val="0"/>
      <w:autoSpaceDE w:val="0"/>
      <w:autoSpaceDN w:val="0"/>
      <w:adjustRightInd w:val="0"/>
      <w:spacing w:after="0" w:line="30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D53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D53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D53B89"/>
    <w:pPr>
      <w:widowControl w:val="0"/>
      <w:autoSpaceDE w:val="0"/>
      <w:autoSpaceDN w:val="0"/>
      <w:adjustRightInd w:val="0"/>
      <w:spacing w:after="0" w:line="427" w:lineRule="exact"/>
      <w:ind w:hanging="67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53B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D53B89"/>
    <w:pPr>
      <w:widowControl w:val="0"/>
      <w:autoSpaceDE w:val="0"/>
      <w:autoSpaceDN w:val="0"/>
      <w:adjustRightInd w:val="0"/>
      <w:spacing w:after="0" w:line="312" w:lineRule="exact"/>
      <w:ind w:firstLine="11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rsid w:val="00D53B89"/>
    <w:pPr>
      <w:widowControl w:val="0"/>
      <w:autoSpaceDE w:val="0"/>
      <w:autoSpaceDN w:val="0"/>
      <w:adjustRightInd w:val="0"/>
      <w:spacing w:after="0" w:line="322" w:lineRule="exact"/>
      <w:ind w:firstLine="6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D53B89"/>
    <w:pPr>
      <w:widowControl w:val="0"/>
      <w:autoSpaceDE w:val="0"/>
      <w:autoSpaceDN w:val="0"/>
      <w:adjustRightInd w:val="0"/>
      <w:spacing w:after="0" w:line="31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D53B89"/>
  </w:style>
  <w:style w:type="paragraph" w:styleId="a9">
    <w:name w:val="header"/>
    <w:basedOn w:val="a"/>
    <w:link w:val="aa"/>
    <w:rsid w:val="00D53B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53B8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D53B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53B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rsid w:val="00D53B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53B8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53B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FollowedHyperlink"/>
    <w:basedOn w:val="a0"/>
    <w:uiPriority w:val="99"/>
    <w:rsid w:val="00D53B89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uiPriority w:val="39"/>
    <w:rsid w:val="00D53B89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note text"/>
    <w:basedOn w:val="a"/>
    <w:link w:val="af"/>
    <w:rsid w:val="00D53B89"/>
    <w:pPr>
      <w:spacing w:after="0" w:line="240" w:lineRule="auto"/>
    </w:pPr>
    <w:rPr>
      <w:rFonts w:ascii="Calibri" w:eastAsia="Times New Roman" w:hAnsi="Calibri" w:cs="Times New Roman"/>
      <w:sz w:val="28"/>
      <w:szCs w:val="20"/>
    </w:rPr>
  </w:style>
  <w:style w:type="character" w:customStyle="1" w:styleId="af">
    <w:name w:val="Текст сноски Знак"/>
    <w:basedOn w:val="a0"/>
    <w:link w:val="ae"/>
    <w:rsid w:val="00D53B89"/>
    <w:rPr>
      <w:rFonts w:ascii="Calibri" w:eastAsia="Times New Roman" w:hAnsi="Calibri" w:cs="Times New Roman"/>
      <w:sz w:val="28"/>
      <w:szCs w:val="20"/>
    </w:rPr>
  </w:style>
  <w:style w:type="character" w:customStyle="1" w:styleId="HeaderChar">
    <w:name w:val="Header Char"/>
    <w:locked/>
    <w:rsid w:val="00D53B89"/>
    <w:rPr>
      <w:rFonts w:cs="Times New Roman"/>
      <w:sz w:val="24"/>
      <w:szCs w:val="24"/>
    </w:rPr>
  </w:style>
  <w:style w:type="character" w:customStyle="1" w:styleId="FooterChar">
    <w:name w:val="Footer Char"/>
    <w:locked/>
    <w:rsid w:val="00D53B89"/>
    <w:rPr>
      <w:rFonts w:cs="Times New Roman"/>
      <w:b/>
      <w:sz w:val="24"/>
      <w:szCs w:val="24"/>
    </w:rPr>
  </w:style>
  <w:style w:type="paragraph" w:styleId="af0">
    <w:name w:val="footer"/>
    <w:basedOn w:val="a"/>
    <w:link w:val="af1"/>
    <w:rsid w:val="00D53B8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D53B89"/>
    <w:rPr>
      <w:rFonts w:ascii="Calibri" w:eastAsia="Times New Roman" w:hAnsi="Calibri" w:cs="Times New Roman"/>
      <w:b/>
      <w:sz w:val="24"/>
      <w:szCs w:val="24"/>
    </w:rPr>
  </w:style>
  <w:style w:type="paragraph" w:styleId="21">
    <w:name w:val="List Bullet 2"/>
    <w:basedOn w:val="a"/>
    <w:autoRedefine/>
    <w:uiPriority w:val="99"/>
    <w:rsid w:val="00D53B89"/>
    <w:pPr>
      <w:tabs>
        <w:tab w:val="num" w:pos="643"/>
      </w:tabs>
      <w:snapToGrid w:val="0"/>
      <w:spacing w:after="0" w:line="240" w:lineRule="auto"/>
      <w:ind w:left="566" w:firstLine="28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locked/>
    <w:rsid w:val="00D53B89"/>
    <w:rPr>
      <w:rFonts w:cs="Times New Roman"/>
      <w:b/>
      <w:sz w:val="28"/>
    </w:rPr>
  </w:style>
  <w:style w:type="paragraph" w:styleId="af2">
    <w:name w:val="Title"/>
    <w:basedOn w:val="a"/>
    <w:link w:val="af3"/>
    <w:qFormat/>
    <w:rsid w:val="00D53B89"/>
    <w:pPr>
      <w:widowControl w:val="0"/>
      <w:snapToGrid w:val="0"/>
      <w:spacing w:after="0" w:line="240" w:lineRule="auto"/>
      <w:ind w:firstLine="567"/>
      <w:jc w:val="center"/>
    </w:pPr>
    <w:rPr>
      <w:rFonts w:ascii="Calibri" w:eastAsia="Times New Roman" w:hAnsi="Calibri" w:cs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D53B89"/>
    <w:rPr>
      <w:rFonts w:ascii="Calibri" w:eastAsia="Times New Roman" w:hAnsi="Calibri" w:cs="Times New Roman"/>
      <w:b/>
      <w:sz w:val="28"/>
      <w:szCs w:val="20"/>
    </w:rPr>
  </w:style>
  <w:style w:type="character" w:customStyle="1" w:styleId="TitleChar1">
    <w:name w:val="Title Char1"/>
    <w:basedOn w:val="a0"/>
    <w:uiPriority w:val="10"/>
    <w:rsid w:val="00D53B89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BodyTextChar">
    <w:name w:val="Body Text Char"/>
    <w:locked/>
    <w:rsid w:val="00D53B89"/>
    <w:rPr>
      <w:rFonts w:cs="Times New Roman"/>
      <w:sz w:val="16"/>
      <w:szCs w:val="16"/>
    </w:rPr>
  </w:style>
  <w:style w:type="character" w:customStyle="1" w:styleId="BodyTextIndentChar">
    <w:name w:val="Body Text Indent Char"/>
    <w:locked/>
    <w:rsid w:val="00D53B89"/>
    <w:rPr>
      <w:rFonts w:cs="Times New Roman"/>
      <w:b/>
      <w:sz w:val="24"/>
      <w:szCs w:val="24"/>
    </w:rPr>
  </w:style>
  <w:style w:type="character" w:customStyle="1" w:styleId="BodyText2Char">
    <w:name w:val="Body Text 2 Char"/>
    <w:locked/>
    <w:rsid w:val="00D53B89"/>
    <w:rPr>
      <w:rFonts w:cs="Times New Roman"/>
      <w:sz w:val="24"/>
      <w:szCs w:val="24"/>
    </w:rPr>
  </w:style>
  <w:style w:type="paragraph" w:styleId="22">
    <w:name w:val="Body Text 2"/>
    <w:basedOn w:val="a"/>
    <w:link w:val="23"/>
    <w:rsid w:val="00D53B89"/>
    <w:pPr>
      <w:spacing w:after="120" w:line="48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53B89"/>
    <w:rPr>
      <w:rFonts w:ascii="Calibri" w:eastAsia="Times New Roman" w:hAnsi="Calibri" w:cs="Times New Roman"/>
      <w:sz w:val="24"/>
      <w:szCs w:val="24"/>
    </w:rPr>
  </w:style>
  <w:style w:type="character" w:customStyle="1" w:styleId="BodyText3Char">
    <w:name w:val="Body Text 3 Char"/>
    <w:locked/>
    <w:rsid w:val="00D53B89"/>
    <w:rPr>
      <w:rFonts w:cs="Times New Roman"/>
      <w:sz w:val="24"/>
      <w:szCs w:val="24"/>
    </w:rPr>
  </w:style>
  <w:style w:type="character" w:customStyle="1" w:styleId="BodyTextIndent2Char">
    <w:name w:val="Body Text Indent 2 Char"/>
    <w:locked/>
    <w:rsid w:val="00D53B89"/>
    <w:rPr>
      <w:rFonts w:cs="Times New Roman"/>
      <w:b/>
      <w:sz w:val="24"/>
      <w:szCs w:val="24"/>
    </w:rPr>
  </w:style>
  <w:style w:type="paragraph" w:styleId="24">
    <w:name w:val="Body Text Indent 2"/>
    <w:basedOn w:val="a"/>
    <w:link w:val="25"/>
    <w:rsid w:val="00D53B89"/>
    <w:pPr>
      <w:spacing w:after="0" w:line="240" w:lineRule="auto"/>
      <w:ind w:firstLine="708"/>
      <w:jc w:val="both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D53B89"/>
    <w:rPr>
      <w:rFonts w:ascii="Calibri" w:eastAsia="Times New Roman" w:hAnsi="Calibri" w:cs="Times New Roman"/>
      <w:b/>
      <w:sz w:val="24"/>
      <w:szCs w:val="24"/>
    </w:rPr>
  </w:style>
  <w:style w:type="character" w:customStyle="1" w:styleId="BodyTextIndent3Char">
    <w:name w:val="Body Text Indent 3 Char"/>
    <w:locked/>
    <w:rsid w:val="00D53B89"/>
    <w:rPr>
      <w:sz w:val="16"/>
    </w:rPr>
  </w:style>
  <w:style w:type="paragraph" w:styleId="33">
    <w:name w:val="Body Text Indent 3"/>
    <w:basedOn w:val="a"/>
    <w:link w:val="34"/>
    <w:rsid w:val="00D53B89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rsid w:val="00D53B89"/>
    <w:rPr>
      <w:rFonts w:ascii="Calibri" w:eastAsia="Times New Roman" w:hAnsi="Calibri" w:cs="Times New Roman"/>
      <w:sz w:val="16"/>
      <w:szCs w:val="20"/>
    </w:rPr>
  </w:style>
  <w:style w:type="character" w:customStyle="1" w:styleId="DocumentMapChar">
    <w:name w:val="Document Map Char"/>
    <w:locked/>
    <w:rsid w:val="00D53B89"/>
    <w:rPr>
      <w:rFonts w:cs="Times New Roman"/>
      <w:snapToGrid w:val="0"/>
      <w:shd w:val="clear" w:color="auto" w:fill="000080"/>
    </w:rPr>
  </w:style>
  <w:style w:type="paragraph" w:styleId="af4">
    <w:name w:val="Document Map"/>
    <w:basedOn w:val="a"/>
    <w:link w:val="af5"/>
    <w:rsid w:val="00D53B89"/>
    <w:pPr>
      <w:shd w:val="clear" w:color="auto" w:fill="000080"/>
      <w:spacing w:after="0" w:line="240" w:lineRule="auto"/>
    </w:pPr>
    <w:rPr>
      <w:rFonts w:ascii="Calibri" w:eastAsia="Times New Roman" w:hAnsi="Calibri" w:cs="Times New Roman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D53B89"/>
    <w:rPr>
      <w:rFonts w:ascii="Calibri" w:eastAsia="Times New Roman" w:hAnsi="Calibri" w:cs="Times New Roman"/>
      <w:snapToGrid w:val="0"/>
      <w:sz w:val="20"/>
      <w:szCs w:val="20"/>
      <w:shd w:val="clear" w:color="auto" w:fill="000080"/>
    </w:rPr>
  </w:style>
  <w:style w:type="paragraph" w:styleId="af6">
    <w:name w:val="Balloon Text"/>
    <w:basedOn w:val="a"/>
    <w:link w:val="af7"/>
    <w:rsid w:val="00D53B8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7">
    <w:name w:val="Текст выноски Знак"/>
    <w:basedOn w:val="a0"/>
    <w:link w:val="af6"/>
    <w:rsid w:val="00D53B89"/>
    <w:rPr>
      <w:rFonts w:ascii="Calibri" w:eastAsia="Times New Roman" w:hAnsi="Calibri" w:cs="Times New Roman"/>
      <w:sz w:val="24"/>
      <w:szCs w:val="24"/>
    </w:rPr>
  </w:style>
  <w:style w:type="paragraph" w:customStyle="1" w:styleId="ConsPlusCell">
    <w:name w:val="ConsPlusCell"/>
    <w:rsid w:val="00D53B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Заголовок статьи"/>
    <w:basedOn w:val="a"/>
    <w:next w:val="a"/>
    <w:rsid w:val="00D53B8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D53B89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3B8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9">
    <w:name w:val="Знак Знак Знак Знак"/>
    <w:basedOn w:val="a"/>
    <w:rsid w:val="00D53B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"/>
    <w:basedOn w:val="a"/>
    <w:rsid w:val="00D53B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oSpacing1">
    <w:name w:val="No Spacing1"/>
    <w:rsid w:val="00D53B89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2">
    <w:name w:val="стиль1"/>
    <w:basedOn w:val="a"/>
    <w:rsid w:val="00D5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6">
    <w:name w:val="Style26"/>
    <w:basedOn w:val="a"/>
    <w:rsid w:val="00D53B89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D53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Знак Знак1 Знак Знак Знак"/>
    <w:basedOn w:val="a"/>
    <w:rsid w:val="00D53B8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4">
    <w:name w:val="Знак Знак Знак1 Знак"/>
    <w:basedOn w:val="a"/>
    <w:autoRedefine/>
    <w:rsid w:val="00D53B8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ed">
    <w:name w:val="дeсновdой те"/>
    <w:basedOn w:val="a"/>
    <w:rsid w:val="00D53B89"/>
    <w:pPr>
      <w:widowControl w:val="0"/>
      <w:tabs>
        <w:tab w:val="left" w:pos="0"/>
      </w:tabs>
      <w:snapToGrid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b">
    <w:name w:val="Табличный"/>
    <w:basedOn w:val="a"/>
    <w:rsid w:val="00D53B8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lockquote">
    <w:name w:val="Blockquote"/>
    <w:basedOn w:val="a"/>
    <w:rsid w:val="00D53B89"/>
    <w:pPr>
      <w:widowControl w:val="0"/>
      <w:snapToGrid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c">
    <w:name w:val="footnote reference"/>
    <w:basedOn w:val="a0"/>
    <w:uiPriority w:val="99"/>
    <w:rsid w:val="00D53B89"/>
    <w:rPr>
      <w:rFonts w:ascii="Times New Roman" w:hAnsi="Times New Roman"/>
      <w:vertAlign w:val="superscript"/>
    </w:rPr>
  </w:style>
  <w:style w:type="character" w:customStyle="1" w:styleId="afd">
    <w:name w:val="Цветовое выделение"/>
    <w:rsid w:val="00D53B89"/>
    <w:rPr>
      <w:b/>
      <w:color w:val="000080"/>
      <w:sz w:val="20"/>
    </w:rPr>
  </w:style>
  <w:style w:type="character" w:customStyle="1" w:styleId="110">
    <w:name w:val="стиль11"/>
    <w:rsid w:val="00D53B89"/>
    <w:rPr>
      <w:color w:val="000000"/>
    </w:rPr>
  </w:style>
  <w:style w:type="character" w:customStyle="1" w:styleId="FontStyle52">
    <w:name w:val="Font Style52"/>
    <w:rsid w:val="00D53B89"/>
    <w:rPr>
      <w:rFonts w:ascii="Times New Roman" w:hAnsi="Times New Roman"/>
      <w:b/>
      <w:sz w:val="22"/>
    </w:rPr>
  </w:style>
  <w:style w:type="character" w:customStyle="1" w:styleId="FontStyle56">
    <w:name w:val="Font Style56"/>
    <w:rsid w:val="00D53B89"/>
    <w:rPr>
      <w:rFonts w:ascii="Times New Roman" w:hAnsi="Times New Roman"/>
      <w:sz w:val="22"/>
    </w:rPr>
  </w:style>
  <w:style w:type="character" w:customStyle="1" w:styleId="afe">
    <w:name w:val="Основной шрифт"/>
    <w:rsid w:val="00D53B89"/>
  </w:style>
  <w:style w:type="character" w:customStyle="1" w:styleId="HTMLMarkup">
    <w:name w:val="HTML Markup"/>
    <w:rsid w:val="00D53B89"/>
    <w:rPr>
      <w:vanish/>
      <w:color w:val="FF0000"/>
    </w:rPr>
  </w:style>
  <w:style w:type="character" w:customStyle="1" w:styleId="text">
    <w:name w:val="text"/>
    <w:basedOn w:val="a0"/>
    <w:rsid w:val="00D53B89"/>
    <w:rPr>
      <w:rFonts w:cs="Times New Roman"/>
    </w:rPr>
  </w:style>
  <w:style w:type="paragraph" w:styleId="aff">
    <w:name w:val="List Paragraph"/>
    <w:basedOn w:val="a"/>
    <w:qFormat/>
    <w:rsid w:val="00922A1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7783</Words>
  <Characters>44364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w7</cp:lastModifiedBy>
  <cp:revision>2</cp:revision>
  <cp:lastPrinted>2019-12-17T04:17:00Z</cp:lastPrinted>
  <dcterms:created xsi:type="dcterms:W3CDTF">2020-09-21T02:35:00Z</dcterms:created>
  <dcterms:modified xsi:type="dcterms:W3CDTF">2020-09-21T02:35:00Z</dcterms:modified>
</cp:coreProperties>
</file>